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32DA" w14:textId="2A7BE132" w:rsidR="00E71996" w:rsidRPr="00AE403B" w:rsidRDefault="00E71996" w:rsidP="00E71996">
      <w:pPr>
        <w:suppressAutoHyphens w:val="0"/>
        <w:kinsoku/>
        <w:wordWrap/>
        <w:overflowPunct/>
        <w:autoSpaceDE/>
        <w:autoSpaceDN/>
        <w:adjustRightInd/>
        <w:spacing w:line="620" w:lineRule="exact"/>
        <w:jc w:val="center"/>
        <w:rPr>
          <w:rFonts w:ascii="ＭＳ 明朝" w:hAnsi="Times New Roman" w:cs="Times New Roman"/>
          <w:color w:val="000000"/>
        </w:rPr>
      </w:pPr>
      <w:r w:rsidRPr="00AE403B">
        <w:rPr>
          <w:rFonts w:ascii="ＭＳ 明朝" w:hAnsi="Times New Roman" w:cs="Times New Roman"/>
        </w:rPr>
        <w:fldChar w:fldCharType="begin"/>
      </w:r>
      <w:r w:rsidRPr="00AE403B">
        <w:rPr>
          <w:rFonts w:ascii="ＭＳ 明朝" w:hAnsi="Times New Roman" w:cs="Times New Roman"/>
        </w:rPr>
        <w:instrText>eq \o\ad(</w:instrText>
      </w:r>
      <w:r w:rsidRPr="00AE403B">
        <w:rPr>
          <w:rFonts w:hint="eastAsia"/>
          <w:color w:val="000000"/>
          <w:sz w:val="48"/>
          <w:szCs w:val="48"/>
        </w:rPr>
        <w:instrText>単価購入契約書</w:instrText>
      </w:r>
      <w:r w:rsidRPr="00AE403B">
        <w:rPr>
          <w:rFonts w:ascii="ＭＳ 明朝" w:hAnsi="Times New Roman" w:cs="Times New Roman"/>
        </w:rPr>
        <w:instrText>,</w:instrText>
      </w:r>
      <w:r w:rsidRPr="00AE403B">
        <w:rPr>
          <w:rFonts w:ascii="ＭＳ 明朝" w:hAnsi="Times New Roman" w:cs="Times New Roman" w:hint="eastAsia"/>
        </w:rPr>
        <w:instrText xml:space="preserve">　　　　　　　　　　　　　　　　　　　</w:instrText>
      </w:r>
      <w:r w:rsidRPr="00AE403B">
        <w:rPr>
          <w:rFonts w:ascii="ＭＳ 明朝" w:hAnsi="Times New Roman" w:cs="Times New Roman"/>
        </w:rPr>
        <w:instrText>)</w:instrText>
      </w:r>
      <w:r w:rsidRPr="00AE403B">
        <w:rPr>
          <w:rFonts w:ascii="ＭＳ 明朝" w:hAnsi="Times New Roman" w:cs="Times New Roman"/>
        </w:rPr>
        <w:fldChar w:fldCharType="separate"/>
      </w:r>
      <w:r w:rsidRPr="00AE403B">
        <w:rPr>
          <w:rFonts w:hint="eastAsia"/>
          <w:color w:val="000000"/>
          <w:sz w:val="48"/>
          <w:szCs w:val="48"/>
        </w:rPr>
        <w:t>単価購入契約書</w:t>
      </w:r>
      <w:r w:rsidRPr="00AE403B">
        <w:rPr>
          <w:rFonts w:ascii="ＭＳ 明朝" w:hAnsi="Times New Roman" w:cs="Times New Roman"/>
        </w:rPr>
        <w:fldChar w:fldCharType="end"/>
      </w:r>
      <w:r w:rsidR="00D51910" w:rsidRPr="00D51910">
        <w:rPr>
          <w:rFonts w:ascii="ＭＳ 明朝" w:hAnsi="Times New Roman" w:cs="Times New Roman" w:hint="eastAsia"/>
          <w:sz w:val="44"/>
          <w:szCs w:val="44"/>
        </w:rPr>
        <w:t>（案）</w:t>
      </w:r>
    </w:p>
    <w:p w14:paraId="4777C450" w14:textId="77777777" w:rsidR="00E71996" w:rsidRPr="00AE403B" w:rsidRDefault="00E71996" w:rsidP="00E71996">
      <w:pPr>
        <w:suppressAutoHyphens w:val="0"/>
        <w:kinsoku/>
        <w:wordWrap/>
        <w:overflowPunct/>
        <w:autoSpaceDE/>
        <w:autoSpaceDN/>
        <w:adjustRightInd/>
        <w:rPr>
          <w:rFonts w:ascii="ＭＳ 明朝" w:hAnsi="Times New Roman" w:cs="Times New Roman"/>
          <w:color w:val="000000"/>
        </w:rPr>
      </w:pPr>
    </w:p>
    <w:p w14:paraId="58B31936" w14:textId="77777777" w:rsidR="00E71996" w:rsidRPr="00AE403B" w:rsidRDefault="00E71996" w:rsidP="00E71996">
      <w:pPr>
        <w:suppressAutoHyphens w:val="0"/>
        <w:kinsoku/>
        <w:wordWrap/>
        <w:overflowPunct/>
        <w:autoSpaceDE/>
        <w:autoSpaceDN/>
        <w:adjustRightInd/>
        <w:rPr>
          <w:rFonts w:ascii="ＭＳ 明朝" w:hAnsi="Times New Roman" w:cs="Times New Roman"/>
          <w:color w:val="000000"/>
        </w:rPr>
      </w:pPr>
      <w:r w:rsidRPr="00AE403B">
        <w:rPr>
          <w:rFonts w:hint="eastAsia"/>
          <w:b/>
          <w:bCs/>
          <w:color w:val="000000"/>
        </w:rPr>
        <w:t>品目、予定数量及び契約単価</w:t>
      </w:r>
      <w:r w:rsidRPr="00AE403B">
        <w:rPr>
          <w:rFonts w:ascii="ＭＳ 明朝" w:hAnsi="Times New Roman" w:cs="Times New Roman" w:hint="eastAsia"/>
          <w:color w:val="000000"/>
        </w:rPr>
        <w:t xml:space="preserve">　　別紙内訳書のとおり</w:t>
      </w:r>
    </w:p>
    <w:p w14:paraId="69DB18E3" w14:textId="77777777" w:rsidR="00E71996" w:rsidRPr="00860992" w:rsidRDefault="00E71996" w:rsidP="00E71996">
      <w:pPr>
        <w:suppressAutoHyphens w:val="0"/>
        <w:kinsoku/>
        <w:wordWrap/>
        <w:overflowPunct/>
        <w:autoSpaceDE/>
        <w:autoSpaceDN/>
        <w:adjustRightInd/>
        <w:rPr>
          <w:rFonts w:ascii="ＭＳ 明朝" w:hAnsi="Times New Roman" w:cs="Times New Roman"/>
          <w:color w:val="000000"/>
        </w:rPr>
      </w:pPr>
    </w:p>
    <w:p w14:paraId="1556A85D" w14:textId="20A42420" w:rsidR="00E71996" w:rsidRPr="006E5F19" w:rsidRDefault="00E71996" w:rsidP="00E71996">
      <w:pPr>
        <w:suppressAutoHyphens w:val="0"/>
        <w:kinsoku/>
        <w:wordWrap/>
        <w:overflowPunct/>
        <w:autoSpaceDE/>
        <w:autoSpaceDN/>
        <w:adjustRightInd/>
        <w:rPr>
          <w:rFonts w:ascii="ＭＳ 明朝" w:hAnsi="Times New Roman" w:cs="Times New Roman"/>
          <w:color w:val="000000" w:themeColor="text1"/>
        </w:rPr>
      </w:pPr>
      <w:r w:rsidRPr="00AE403B">
        <w:rPr>
          <w:rFonts w:ascii="ＭＳ 明朝" w:hAnsi="Times New Roman" w:cs="Times New Roman"/>
        </w:rPr>
        <w:fldChar w:fldCharType="begin"/>
      </w:r>
      <w:r w:rsidRPr="00AE403B">
        <w:rPr>
          <w:rFonts w:ascii="ＭＳ 明朝" w:hAnsi="Times New Roman" w:cs="Times New Roman"/>
        </w:rPr>
        <w:instrText>eq \o\ad(</w:instrText>
      </w:r>
      <w:r w:rsidRPr="00AE403B">
        <w:rPr>
          <w:rFonts w:hint="eastAsia"/>
          <w:b/>
          <w:bCs/>
          <w:color w:val="000000"/>
        </w:rPr>
        <w:instrText>契約期間</w:instrText>
      </w:r>
      <w:r w:rsidRPr="00AE403B">
        <w:rPr>
          <w:rFonts w:ascii="ＭＳ 明朝" w:hAnsi="Times New Roman" w:cs="Times New Roman"/>
        </w:rPr>
        <w:instrText>,</w:instrText>
      </w:r>
      <w:r w:rsidRPr="00AE403B">
        <w:rPr>
          <w:rFonts w:ascii="ＭＳ 明朝" w:hAnsi="Times New Roman" w:cs="Times New Roman" w:hint="eastAsia"/>
        </w:rPr>
        <w:instrText xml:space="preserve">　　　　　　　　　　</w:instrText>
      </w:r>
      <w:r w:rsidRPr="00AE403B">
        <w:rPr>
          <w:rFonts w:ascii="ＭＳ 明朝" w:hAnsi="Times New Roman" w:cs="Times New Roman"/>
        </w:rPr>
        <w:instrText xml:space="preserve"> )</w:instrText>
      </w:r>
      <w:r w:rsidRPr="00AE403B">
        <w:rPr>
          <w:rFonts w:ascii="ＭＳ 明朝" w:hAnsi="Times New Roman" w:cs="Times New Roman"/>
        </w:rPr>
        <w:fldChar w:fldCharType="separate"/>
      </w:r>
      <w:r w:rsidRPr="00AE403B">
        <w:rPr>
          <w:rFonts w:hint="eastAsia"/>
          <w:b/>
          <w:bCs/>
          <w:color w:val="000000"/>
        </w:rPr>
        <w:t>契約期間</w:t>
      </w:r>
      <w:r w:rsidRPr="00AE403B">
        <w:rPr>
          <w:rFonts w:ascii="ＭＳ 明朝" w:hAnsi="Times New Roman" w:cs="Times New Roman"/>
        </w:rPr>
        <w:fldChar w:fldCharType="end"/>
      </w:r>
      <w:r w:rsidRPr="00AE403B">
        <w:rPr>
          <w:rFonts w:cs="Century"/>
          <w:b/>
          <w:bCs/>
          <w:color w:val="000000"/>
        </w:rPr>
        <w:t xml:space="preserve">  </w:t>
      </w:r>
      <w:r w:rsidRPr="00AE403B">
        <w:rPr>
          <w:rFonts w:cs="Century"/>
          <w:color w:val="000000"/>
        </w:rPr>
        <w:t xml:space="preserve">       </w:t>
      </w:r>
      <w:r>
        <w:rPr>
          <w:rFonts w:hint="eastAsia"/>
          <w:color w:val="000000"/>
        </w:rPr>
        <w:t xml:space="preserve">自令和　</w:t>
      </w:r>
      <w:r w:rsidR="006F30EA">
        <w:rPr>
          <w:rFonts w:hint="eastAsia"/>
          <w:color w:val="000000"/>
        </w:rPr>
        <w:t>８</w:t>
      </w:r>
      <w:r w:rsidRPr="006E5F19">
        <w:rPr>
          <w:rFonts w:hint="eastAsia"/>
          <w:color w:val="000000" w:themeColor="text1"/>
        </w:rPr>
        <w:t>年</w:t>
      </w:r>
      <w:r w:rsidRPr="006E5F19">
        <w:rPr>
          <w:rFonts w:cs="Century"/>
          <w:color w:val="000000" w:themeColor="text1"/>
        </w:rPr>
        <w:t xml:space="preserve"> </w:t>
      </w:r>
      <w:r w:rsidRPr="006E5F19">
        <w:rPr>
          <w:rFonts w:hint="eastAsia"/>
          <w:color w:val="000000" w:themeColor="text1"/>
        </w:rPr>
        <w:t xml:space="preserve"> </w:t>
      </w:r>
      <w:r w:rsidRPr="006E5F19">
        <w:rPr>
          <w:rFonts w:hint="eastAsia"/>
          <w:color w:val="000000" w:themeColor="text1"/>
        </w:rPr>
        <w:t>４月　　１日</w:t>
      </w:r>
    </w:p>
    <w:p w14:paraId="3885C0D7" w14:textId="72B0258A" w:rsidR="00E71996" w:rsidRPr="006E5F19" w:rsidRDefault="00E71996" w:rsidP="00E71996">
      <w:pPr>
        <w:suppressAutoHyphens w:val="0"/>
        <w:kinsoku/>
        <w:wordWrap/>
        <w:overflowPunct/>
        <w:autoSpaceDE/>
        <w:autoSpaceDN/>
        <w:adjustRightInd/>
        <w:rPr>
          <w:rFonts w:ascii="ＭＳ 明朝" w:hAnsi="Times New Roman" w:cs="Times New Roman"/>
          <w:color w:val="000000" w:themeColor="text1"/>
        </w:rPr>
      </w:pPr>
      <w:r w:rsidRPr="006E5F19">
        <w:rPr>
          <w:rFonts w:cs="Century"/>
          <w:color w:val="000000" w:themeColor="text1"/>
        </w:rPr>
        <w:t xml:space="preserve">                              </w:t>
      </w:r>
      <w:r w:rsidRPr="006E5F19">
        <w:rPr>
          <w:rFonts w:hint="eastAsia"/>
          <w:color w:val="000000" w:themeColor="text1"/>
        </w:rPr>
        <w:t xml:space="preserve">至令和　</w:t>
      </w:r>
      <w:r w:rsidR="006F30EA">
        <w:rPr>
          <w:rFonts w:hint="eastAsia"/>
          <w:color w:val="000000" w:themeColor="text1"/>
        </w:rPr>
        <w:t>９</w:t>
      </w:r>
      <w:r w:rsidRPr="006E5F19">
        <w:rPr>
          <w:rFonts w:hint="eastAsia"/>
          <w:color w:val="000000" w:themeColor="text1"/>
        </w:rPr>
        <w:t>年　３月　３１日</w:t>
      </w:r>
    </w:p>
    <w:p w14:paraId="7E43D5C3" w14:textId="77777777" w:rsidR="00E71996" w:rsidRPr="006E5F19" w:rsidRDefault="00E71996" w:rsidP="00E71996">
      <w:pPr>
        <w:suppressAutoHyphens w:val="0"/>
        <w:kinsoku/>
        <w:wordWrap/>
        <w:overflowPunct/>
        <w:autoSpaceDE/>
        <w:autoSpaceDN/>
        <w:adjustRightInd/>
        <w:rPr>
          <w:rFonts w:ascii="ＭＳ 明朝" w:hAnsi="Times New Roman" w:cs="Times New Roman"/>
          <w:color w:val="000000" w:themeColor="text1"/>
        </w:rPr>
      </w:pPr>
    </w:p>
    <w:p w14:paraId="0B6C9BFE" w14:textId="77777777" w:rsidR="00E71996" w:rsidRPr="00AE403B" w:rsidRDefault="00E71996" w:rsidP="00E71996">
      <w:pPr>
        <w:suppressAutoHyphens w:val="0"/>
        <w:kinsoku/>
        <w:wordWrap/>
        <w:overflowPunct/>
        <w:autoSpaceDE/>
        <w:autoSpaceDN/>
        <w:adjustRightInd/>
        <w:ind w:left="3480" w:hanging="3480"/>
        <w:rPr>
          <w:rFonts w:ascii="ＭＳ 明朝" w:hAnsi="Times New Roman" w:cs="Times New Roman"/>
          <w:color w:val="000000"/>
        </w:rPr>
      </w:pPr>
      <w:r w:rsidRPr="00AE403B">
        <w:rPr>
          <w:rFonts w:ascii="ＭＳ 明朝" w:hAnsi="Times New Roman" w:cs="Times New Roman"/>
        </w:rPr>
        <w:fldChar w:fldCharType="begin"/>
      </w:r>
      <w:r w:rsidRPr="00AE403B">
        <w:rPr>
          <w:rFonts w:ascii="ＭＳ 明朝" w:hAnsi="Times New Roman" w:cs="Times New Roman"/>
        </w:rPr>
        <w:instrText>eq \o\ad(</w:instrText>
      </w:r>
      <w:r w:rsidRPr="00AE403B">
        <w:rPr>
          <w:rFonts w:hint="eastAsia"/>
          <w:b/>
          <w:bCs/>
          <w:color w:val="000000"/>
        </w:rPr>
        <w:instrText>納入場所及び納入方法</w:instrText>
      </w:r>
      <w:r w:rsidRPr="00AE403B">
        <w:rPr>
          <w:rFonts w:ascii="ＭＳ 明朝" w:hAnsi="Times New Roman" w:cs="Times New Roman"/>
        </w:rPr>
        <w:instrText>,</w:instrText>
      </w:r>
      <w:r w:rsidRPr="00AE403B">
        <w:rPr>
          <w:rFonts w:ascii="ＭＳ 明朝" w:hAnsi="Times New Roman" w:cs="Times New Roman" w:hint="eastAsia"/>
        </w:rPr>
        <w:instrText xml:space="preserve">　　　　　　　　　　　　</w:instrText>
      </w:r>
      <w:r w:rsidRPr="00AE403B">
        <w:rPr>
          <w:rFonts w:ascii="ＭＳ 明朝" w:hAnsi="Times New Roman" w:cs="Times New Roman"/>
        </w:rPr>
        <w:instrText xml:space="preserve"> )</w:instrText>
      </w:r>
      <w:r w:rsidRPr="00AE403B">
        <w:rPr>
          <w:rFonts w:ascii="ＭＳ 明朝" w:hAnsi="Times New Roman" w:cs="Times New Roman"/>
        </w:rPr>
        <w:fldChar w:fldCharType="separate"/>
      </w:r>
      <w:r w:rsidRPr="00AE403B">
        <w:rPr>
          <w:rFonts w:hint="eastAsia"/>
          <w:b/>
          <w:bCs/>
          <w:color w:val="000000"/>
        </w:rPr>
        <w:t>納入場所及び納入方法</w:t>
      </w:r>
      <w:r w:rsidRPr="00AE403B">
        <w:rPr>
          <w:rFonts w:ascii="ＭＳ 明朝" w:hAnsi="Times New Roman" w:cs="Times New Roman"/>
        </w:rPr>
        <w:fldChar w:fldCharType="end"/>
      </w:r>
      <w:r w:rsidRPr="00AE403B">
        <w:rPr>
          <w:rFonts w:cs="Century"/>
          <w:color w:val="000000"/>
        </w:rPr>
        <w:t xml:space="preserve">     </w:t>
      </w:r>
    </w:p>
    <w:p w14:paraId="5B7DB8EA" w14:textId="77777777" w:rsidR="00A76C26" w:rsidRDefault="00A76C26" w:rsidP="00A76C26">
      <w:pPr>
        <w:suppressAutoHyphens w:val="0"/>
        <w:kinsoku/>
        <w:wordWrap/>
        <w:overflowPunct/>
        <w:autoSpaceDE/>
        <w:adjustRightInd/>
        <w:spacing w:line="276" w:lineRule="auto"/>
        <w:ind w:firstLineChars="400" w:firstLine="840"/>
        <w:rPr>
          <w:rFonts w:cs="Century"/>
          <w:color w:val="000000" w:themeColor="text1"/>
        </w:rPr>
      </w:pPr>
      <w:r>
        <w:rPr>
          <w:rFonts w:cs="Century" w:hint="eastAsia"/>
          <w:color w:val="000000" w:themeColor="text1"/>
        </w:rPr>
        <w:t>いわき合同庁舎内公所</w:t>
      </w:r>
    </w:p>
    <w:p w14:paraId="012BC4E0" w14:textId="77777777" w:rsidR="00A76C26" w:rsidRDefault="00A76C26" w:rsidP="00A76C26">
      <w:pPr>
        <w:suppressAutoHyphens w:val="0"/>
        <w:kinsoku/>
        <w:wordWrap/>
        <w:overflowPunct/>
        <w:autoSpaceDE/>
        <w:adjustRightInd/>
        <w:spacing w:line="276" w:lineRule="auto"/>
        <w:ind w:leftChars="472" w:left="991"/>
        <w:rPr>
          <w:rFonts w:cs="Century"/>
          <w:color w:val="000000" w:themeColor="text1"/>
        </w:rPr>
      </w:pPr>
      <w:r>
        <w:rPr>
          <w:rFonts w:cs="Century" w:hint="eastAsia"/>
          <w:color w:val="000000" w:themeColor="text1"/>
        </w:rPr>
        <w:t>いわき地方振興局、相双保健福祉事務所いわき出張所、いわき農林事務所、</w:t>
      </w:r>
    </w:p>
    <w:p w14:paraId="072C6D04" w14:textId="77777777" w:rsidR="00A76C26" w:rsidRDefault="00A76C26" w:rsidP="00A76C26">
      <w:pPr>
        <w:suppressAutoHyphens w:val="0"/>
        <w:kinsoku/>
        <w:wordWrap/>
        <w:overflowPunct/>
        <w:autoSpaceDE/>
        <w:adjustRightInd/>
        <w:spacing w:line="276" w:lineRule="auto"/>
        <w:ind w:leftChars="472" w:left="991"/>
        <w:rPr>
          <w:rFonts w:cs="Century"/>
          <w:color w:val="000000" w:themeColor="text1"/>
        </w:rPr>
      </w:pPr>
      <w:r>
        <w:rPr>
          <w:rFonts w:cs="Century" w:hint="eastAsia"/>
          <w:color w:val="000000" w:themeColor="text1"/>
        </w:rPr>
        <w:t>水産事務所、いわき建設事務所、いわき教育事務所</w:t>
      </w:r>
    </w:p>
    <w:p w14:paraId="4E5EE94D" w14:textId="77777777" w:rsidR="00A76C26" w:rsidRDefault="00A76C26" w:rsidP="00A76C26">
      <w:pPr>
        <w:suppressAutoHyphens w:val="0"/>
        <w:kinsoku/>
        <w:wordWrap/>
        <w:overflowPunct/>
        <w:autoSpaceDE/>
        <w:adjustRightInd/>
        <w:spacing w:line="276" w:lineRule="auto"/>
        <w:ind w:firstLineChars="400" w:firstLine="840"/>
        <w:rPr>
          <w:rFonts w:cs="Century"/>
          <w:color w:val="000000" w:themeColor="text1"/>
        </w:rPr>
      </w:pPr>
      <w:r>
        <w:rPr>
          <w:rFonts w:cs="Century" w:hint="eastAsia"/>
          <w:color w:val="000000" w:themeColor="text1"/>
        </w:rPr>
        <w:t>いわき合同庁舎外公所</w:t>
      </w:r>
    </w:p>
    <w:p w14:paraId="2A2912D1" w14:textId="77777777" w:rsidR="00A76C26" w:rsidRDefault="00A76C26" w:rsidP="00A76C26">
      <w:pPr>
        <w:suppressAutoHyphens w:val="0"/>
        <w:kinsoku/>
        <w:wordWrap/>
        <w:overflowPunct/>
        <w:autoSpaceDE/>
        <w:adjustRightInd/>
        <w:spacing w:line="276" w:lineRule="auto"/>
        <w:ind w:leftChars="472" w:left="991"/>
        <w:rPr>
          <w:rFonts w:cs="Century"/>
          <w:color w:val="000000" w:themeColor="text1"/>
        </w:rPr>
      </w:pPr>
      <w:r>
        <w:rPr>
          <w:rFonts w:cs="Century" w:hint="eastAsia"/>
          <w:color w:val="000000" w:themeColor="text1"/>
        </w:rPr>
        <w:t>浜児童相談所、水産海洋研究センター、勿来土木事務所、</w:t>
      </w:r>
    </w:p>
    <w:p w14:paraId="04C3A403" w14:textId="77777777" w:rsidR="00A76C26" w:rsidRDefault="00A76C26" w:rsidP="00A76C26">
      <w:pPr>
        <w:suppressAutoHyphens w:val="0"/>
        <w:kinsoku/>
        <w:wordWrap/>
        <w:overflowPunct/>
        <w:autoSpaceDE/>
        <w:adjustRightInd/>
        <w:spacing w:line="276" w:lineRule="auto"/>
        <w:ind w:leftChars="472" w:left="991"/>
        <w:rPr>
          <w:rFonts w:cs="Century"/>
          <w:color w:val="000000" w:themeColor="text1"/>
        </w:rPr>
      </w:pPr>
      <w:r>
        <w:rPr>
          <w:rFonts w:cs="Century" w:hint="eastAsia"/>
          <w:color w:val="000000" w:themeColor="text1"/>
        </w:rPr>
        <w:t>鮫川水系ダム管理事務所、小名浜港湾建設事務所、磐城高等学校、</w:t>
      </w:r>
    </w:p>
    <w:p w14:paraId="6077B086" w14:textId="77777777" w:rsidR="00A76C26" w:rsidRDefault="00A76C26" w:rsidP="00A76C26">
      <w:pPr>
        <w:suppressAutoHyphens w:val="0"/>
        <w:kinsoku/>
        <w:wordWrap/>
        <w:overflowPunct/>
        <w:autoSpaceDE/>
        <w:adjustRightInd/>
        <w:spacing w:line="276" w:lineRule="auto"/>
        <w:ind w:leftChars="472" w:left="991"/>
        <w:rPr>
          <w:rFonts w:cs="Century"/>
          <w:color w:val="000000" w:themeColor="text1"/>
        </w:rPr>
      </w:pPr>
      <w:r>
        <w:rPr>
          <w:rFonts w:cs="Century" w:hint="eastAsia"/>
          <w:color w:val="000000" w:themeColor="text1"/>
        </w:rPr>
        <w:t>磐城桜が丘高等学校、平工業高等学校、平商業高等学校、</w:t>
      </w:r>
    </w:p>
    <w:p w14:paraId="6ABBEFAD" w14:textId="77777777" w:rsidR="00A76C26" w:rsidRDefault="00A76C26" w:rsidP="00A76C26">
      <w:pPr>
        <w:suppressAutoHyphens w:val="0"/>
        <w:kinsoku/>
        <w:wordWrap/>
        <w:overflowPunct/>
        <w:autoSpaceDE/>
        <w:adjustRightInd/>
        <w:spacing w:line="276" w:lineRule="auto"/>
        <w:ind w:leftChars="472" w:left="991"/>
        <w:rPr>
          <w:rFonts w:cs="Century"/>
          <w:color w:val="000000" w:themeColor="text1"/>
        </w:rPr>
      </w:pPr>
      <w:r>
        <w:rPr>
          <w:rFonts w:cs="Century" w:hint="eastAsia"/>
          <w:color w:val="000000" w:themeColor="text1"/>
        </w:rPr>
        <w:t>いわき総合高等学校、いわき光洋高等学校、いわき湯本高等学校、</w:t>
      </w:r>
    </w:p>
    <w:p w14:paraId="46E6A85F" w14:textId="77777777" w:rsidR="00A76C26" w:rsidRDefault="00A76C26" w:rsidP="00A76C26">
      <w:pPr>
        <w:suppressAutoHyphens w:val="0"/>
        <w:kinsoku/>
        <w:wordWrap/>
        <w:overflowPunct/>
        <w:autoSpaceDE/>
        <w:adjustRightInd/>
        <w:spacing w:line="276" w:lineRule="auto"/>
        <w:ind w:leftChars="472" w:left="991"/>
        <w:rPr>
          <w:rFonts w:cs="Century"/>
          <w:color w:val="000000" w:themeColor="text1"/>
        </w:rPr>
      </w:pPr>
      <w:r>
        <w:rPr>
          <w:rFonts w:cs="Century" w:hint="eastAsia"/>
          <w:color w:val="000000" w:themeColor="text1"/>
        </w:rPr>
        <w:t>小名浜海星高等学校、磐城農業高等学校、勿来高等学校、</w:t>
      </w:r>
    </w:p>
    <w:p w14:paraId="3CF384AD" w14:textId="77777777" w:rsidR="006F30EA" w:rsidRDefault="00A76C26" w:rsidP="006F30EA">
      <w:pPr>
        <w:suppressAutoHyphens w:val="0"/>
        <w:kinsoku/>
        <w:wordWrap/>
        <w:overflowPunct/>
        <w:autoSpaceDE/>
        <w:adjustRightInd/>
        <w:spacing w:line="276" w:lineRule="auto"/>
        <w:ind w:leftChars="472" w:left="991"/>
        <w:rPr>
          <w:rFonts w:cs="Century"/>
          <w:color w:val="000000" w:themeColor="text1"/>
        </w:rPr>
      </w:pPr>
      <w:r>
        <w:rPr>
          <w:rFonts w:cs="Century" w:hint="eastAsia"/>
          <w:color w:val="000000" w:themeColor="text1"/>
        </w:rPr>
        <w:t>勿来工業高等学校、いわき翠の杜高等学校、聴覚支援学校平校、</w:t>
      </w:r>
    </w:p>
    <w:p w14:paraId="1EF1194C" w14:textId="77777777" w:rsidR="00F43D44" w:rsidRDefault="00A76C26" w:rsidP="00F43D44">
      <w:pPr>
        <w:suppressAutoHyphens w:val="0"/>
        <w:kinsoku/>
        <w:wordWrap/>
        <w:overflowPunct/>
        <w:autoSpaceDE/>
        <w:adjustRightInd/>
        <w:spacing w:line="276" w:lineRule="auto"/>
        <w:ind w:leftChars="472" w:left="991"/>
        <w:rPr>
          <w:rFonts w:cs="Century"/>
          <w:color w:val="000000" w:themeColor="text1"/>
        </w:rPr>
      </w:pPr>
      <w:r>
        <w:rPr>
          <w:rFonts w:cs="Century" w:hint="eastAsia"/>
          <w:color w:val="000000" w:themeColor="text1"/>
        </w:rPr>
        <w:t>平支援学校、いわき支援学校、いわき支援学校くぼた校、</w:t>
      </w:r>
    </w:p>
    <w:p w14:paraId="48933AA2" w14:textId="12BAAFA5" w:rsidR="00A76C26" w:rsidRDefault="00A76C26" w:rsidP="00F43D44">
      <w:pPr>
        <w:suppressAutoHyphens w:val="0"/>
        <w:kinsoku/>
        <w:wordWrap/>
        <w:overflowPunct/>
        <w:autoSpaceDE/>
        <w:adjustRightInd/>
        <w:spacing w:line="276" w:lineRule="auto"/>
        <w:ind w:leftChars="472" w:left="991"/>
        <w:rPr>
          <w:rFonts w:cs="Century"/>
          <w:color w:val="000000" w:themeColor="text1"/>
        </w:rPr>
      </w:pPr>
      <w:r>
        <w:rPr>
          <w:rFonts w:cs="Century" w:hint="eastAsia"/>
          <w:color w:val="000000" w:themeColor="text1"/>
        </w:rPr>
        <w:t>いわき中央警察署、いわき東警察署、いわき南警察署</w:t>
      </w:r>
    </w:p>
    <w:p w14:paraId="1404BE35" w14:textId="77777777" w:rsidR="00E71996" w:rsidRPr="00AE403B" w:rsidRDefault="00E71996" w:rsidP="00E71996">
      <w:pPr>
        <w:suppressAutoHyphens w:val="0"/>
        <w:kinsoku/>
        <w:wordWrap/>
        <w:overflowPunct/>
        <w:autoSpaceDE/>
        <w:autoSpaceDN/>
        <w:adjustRightInd/>
        <w:rPr>
          <w:rFonts w:ascii="ＭＳ 明朝" w:hAnsi="Times New Roman" w:cs="Times New Roman"/>
          <w:color w:val="000000"/>
        </w:rPr>
      </w:pPr>
      <w:r w:rsidRPr="006E5F19">
        <w:rPr>
          <w:rFonts w:cs="Century"/>
          <w:color w:val="000000" w:themeColor="text1"/>
        </w:rPr>
        <w:t xml:space="preserve">         </w:t>
      </w:r>
      <w:r w:rsidRPr="00AE403B">
        <w:rPr>
          <w:rFonts w:cs="Century"/>
          <w:color w:val="000000"/>
        </w:rPr>
        <w:t xml:space="preserve">                                                     </w:t>
      </w:r>
      <w:r w:rsidRPr="00AE403B">
        <w:rPr>
          <w:rFonts w:hint="eastAsia"/>
          <w:color w:val="000000"/>
        </w:rPr>
        <w:t>上記公所へ持ち込み</w:t>
      </w:r>
    </w:p>
    <w:p w14:paraId="1501C0FC" w14:textId="77777777" w:rsidR="00E71996" w:rsidRPr="00AE403B" w:rsidRDefault="00E71996" w:rsidP="00E71996">
      <w:pPr>
        <w:suppressAutoHyphens w:val="0"/>
        <w:kinsoku/>
        <w:wordWrap/>
        <w:overflowPunct/>
        <w:autoSpaceDE/>
        <w:autoSpaceDN/>
        <w:adjustRightInd/>
        <w:rPr>
          <w:rFonts w:ascii="ＭＳ 明朝" w:hAnsi="Times New Roman" w:cs="Times New Roman"/>
          <w:color w:val="000000"/>
        </w:rPr>
      </w:pPr>
    </w:p>
    <w:p w14:paraId="7F555331" w14:textId="15A0DAB9" w:rsidR="00E71996" w:rsidRPr="00AE403B" w:rsidRDefault="00E71996" w:rsidP="00E71996">
      <w:pPr>
        <w:suppressAutoHyphens w:val="0"/>
        <w:kinsoku/>
        <w:wordWrap/>
        <w:overflowPunct/>
        <w:autoSpaceDE/>
        <w:autoSpaceDN/>
        <w:adjustRightInd/>
        <w:rPr>
          <w:rFonts w:ascii="ＭＳ 明朝" w:hAnsi="Times New Roman" w:cs="Times New Roman"/>
          <w:color w:val="000000"/>
        </w:rPr>
      </w:pPr>
      <w:r w:rsidRPr="00AE403B">
        <w:rPr>
          <w:rFonts w:ascii="ＭＳ 明朝" w:hAnsi="Times New Roman" w:cs="Times New Roman"/>
        </w:rPr>
        <w:fldChar w:fldCharType="begin"/>
      </w:r>
      <w:r w:rsidRPr="00AE403B">
        <w:rPr>
          <w:rFonts w:ascii="ＭＳ 明朝" w:hAnsi="Times New Roman" w:cs="Times New Roman"/>
        </w:rPr>
        <w:instrText>eq \o\ad(</w:instrText>
      </w:r>
      <w:r w:rsidRPr="00AE403B">
        <w:rPr>
          <w:rFonts w:hint="eastAsia"/>
          <w:b/>
          <w:bCs/>
          <w:color w:val="000000"/>
        </w:rPr>
        <w:instrText>契約保証金</w:instrText>
      </w:r>
      <w:r w:rsidRPr="00AE403B">
        <w:rPr>
          <w:rFonts w:ascii="ＭＳ 明朝" w:hAnsi="Times New Roman" w:cs="Times New Roman"/>
        </w:rPr>
        <w:instrText>,</w:instrText>
      </w:r>
      <w:r w:rsidRPr="00AE403B">
        <w:rPr>
          <w:rFonts w:ascii="ＭＳ 明朝" w:hAnsi="Times New Roman" w:cs="Times New Roman" w:hint="eastAsia"/>
        </w:rPr>
        <w:instrText xml:space="preserve">　　　　　　　　　　　　</w:instrText>
      </w:r>
      <w:r w:rsidRPr="00AE403B">
        <w:rPr>
          <w:rFonts w:ascii="ＭＳ 明朝" w:hAnsi="Times New Roman" w:cs="Times New Roman"/>
        </w:rPr>
        <w:instrText xml:space="preserve"> )</w:instrText>
      </w:r>
      <w:r w:rsidRPr="00AE403B">
        <w:rPr>
          <w:rFonts w:ascii="ＭＳ 明朝" w:hAnsi="Times New Roman" w:cs="Times New Roman"/>
        </w:rPr>
        <w:fldChar w:fldCharType="separate"/>
      </w:r>
      <w:r w:rsidRPr="00AE403B">
        <w:rPr>
          <w:rFonts w:hint="eastAsia"/>
          <w:b/>
          <w:bCs/>
          <w:color w:val="000000"/>
        </w:rPr>
        <w:t>契約保証金</w:t>
      </w:r>
      <w:r w:rsidRPr="00AE403B">
        <w:rPr>
          <w:rFonts w:ascii="ＭＳ 明朝" w:hAnsi="Times New Roman" w:cs="Times New Roman"/>
        </w:rPr>
        <w:fldChar w:fldCharType="end"/>
      </w:r>
      <w:r w:rsidRPr="00AE403B">
        <w:rPr>
          <w:rFonts w:cs="Century"/>
          <w:color w:val="000000"/>
        </w:rPr>
        <w:t xml:space="preserve">   </w:t>
      </w:r>
      <w:r w:rsidR="00134DE7" w:rsidRPr="00A0674A">
        <w:rPr>
          <w:rFonts w:cs="Century" w:hint="eastAsia"/>
          <w:color w:val="000000"/>
          <w:sz w:val="20"/>
          <w:szCs w:val="20"/>
        </w:rPr>
        <w:t>福島県財務規則第２２８条</w:t>
      </w:r>
      <w:r w:rsidR="00A0674A" w:rsidRPr="00A0674A">
        <w:rPr>
          <w:rFonts w:cs="Century" w:hint="eastAsia"/>
          <w:color w:val="000000"/>
          <w:sz w:val="20"/>
          <w:szCs w:val="20"/>
        </w:rPr>
        <w:t>及び</w:t>
      </w:r>
      <w:r w:rsidR="00134DE7" w:rsidRPr="00A0674A">
        <w:rPr>
          <w:rFonts w:cs="Century" w:hint="eastAsia"/>
          <w:color w:val="000000"/>
          <w:sz w:val="20"/>
          <w:szCs w:val="20"/>
        </w:rPr>
        <w:t>第２２９条の取扱いによる。</w:t>
      </w:r>
    </w:p>
    <w:p w14:paraId="0765823B" w14:textId="77777777" w:rsidR="00E71996" w:rsidRDefault="00E71996" w:rsidP="00E71996">
      <w:pPr>
        <w:suppressAutoHyphens w:val="0"/>
        <w:kinsoku/>
        <w:wordWrap/>
        <w:overflowPunct/>
        <w:autoSpaceDE/>
        <w:autoSpaceDN/>
        <w:adjustRightInd/>
        <w:spacing w:line="276" w:lineRule="auto"/>
        <w:rPr>
          <w:color w:val="000000"/>
        </w:rPr>
      </w:pPr>
      <w:r w:rsidRPr="00AE403B">
        <w:rPr>
          <w:rFonts w:hint="eastAsia"/>
          <w:color w:val="000000"/>
        </w:rPr>
        <w:t xml:space="preserve">　</w:t>
      </w:r>
    </w:p>
    <w:p w14:paraId="5C41B59F" w14:textId="77777777" w:rsidR="00E71996" w:rsidRPr="00AE403B" w:rsidRDefault="00E71996" w:rsidP="00E71996">
      <w:pPr>
        <w:suppressAutoHyphens w:val="0"/>
        <w:kinsoku/>
        <w:wordWrap/>
        <w:overflowPunct/>
        <w:autoSpaceDE/>
        <w:autoSpaceDN/>
        <w:adjustRightInd/>
        <w:spacing w:line="276" w:lineRule="auto"/>
        <w:rPr>
          <w:rFonts w:ascii="ＭＳ 明朝" w:hAnsi="Times New Roman" w:cs="Times New Roman"/>
          <w:color w:val="000000"/>
        </w:rPr>
      </w:pPr>
      <w:r>
        <w:rPr>
          <w:rFonts w:hint="eastAsia"/>
          <w:color w:val="000000"/>
        </w:rPr>
        <w:t xml:space="preserve">　上記物品を購入するについて「　福島県　」を甲とし、「　　　</w:t>
      </w:r>
      <w:r>
        <w:rPr>
          <w:color w:val="000000"/>
        </w:rPr>
        <w:t xml:space="preserve">　　　　　　　　</w:t>
      </w:r>
      <w:r w:rsidRPr="00AE403B">
        <w:rPr>
          <w:rFonts w:hint="eastAsia"/>
          <w:color w:val="000000"/>
        </w:rPr>
        <w:t xml:space="preserve">　」を乙として次の条項に定めるところにより契約を締結する。</w:t>
      </w:r>
    </w:p>
    <w:p w14:paraId="5FE18AB2" w14:textId="77777777" w:rsidR="00E71996" w:rsidRPr="00AE403B" w:rsidRDefault="00E71996" w:rsidP="00E71996">
      <w:pPr>
        <w:suppressAutoHyphens w:val="0"/>
        <w:kinsoku/>
        <w:wordWrap/>
        <w:overflowPunct/>
        <w:autoSpaceDE/>
        <w:autoSpaceDN/>
        <w:adjustRightInd/>
        <w:rPr>
          <w:rFonts w:ascii="ＭＳ 明朝" w:hAnsi="Times New Roman" w:cs="Times New Roman"/>
          <w:color w:val="000000"/>
        </w:rPr>
      </w:pPr>
    </w:p>
    <w:p w14:paraId="6A92CB1E"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（総則）</w:t>
      </w:r>
    </w:p>
    <w:p w14:paraId="1C8732CA" w14:textId="02129792"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第１条</w:t>
      </w:r>
      <w:r w:rsidR="009B0FB3">
        <w:rPr>
          <w:rFonts w:asciiTheme="minorEastAsia" w:eastAsiaTheme="minorEastAsia" w:hAnsiTheme="minorEastAsia" w:hint="eastAsia"/>
          <w:color w:val="000000"/>
        </w:rPr>
        <w:t xml:space="preserve">　乙は、別紙内訳書</w:t>
      </w:r>
      <w:r w:rsidRPr="00457496">
        <w:rPr>
          <w:rFonts w:asciiTheme="minorEastAsia" w:eastAsiaTheme="minorEastAsia" w:hAnsiTheme="minorEastAsia" w:hint="eastAsia"/>
          <w:color w:val="000000"/>
        </w:rPr>
        <w:t>に基づき、頭書の契約金額をもって頭書の期限内に頭書の物品を頭書の場所に納入しなければならない。</w:t>
      </w:r>
    </w:p>
    <w:p w14:paraId="09B430A6"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２　乙は、甲が指示したときは、頭書の期限内に当該物品を分納することができる。</w:t>
      </w:r>
    </w:p>
    <w:p w14:paraId="60BB0BCC"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（納入の通知）</w:t>
      </w:r>
    </w:p>
    <w:p w14:paraId="02C0737F"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第２条</w:t>
      </w:r>
      <w:r w:rsidRPr="00457496">
        <w:rPr>
          <w:rFonts w:asciiTheme="minorEastAsia" w:eastAsiaTheme="minorEastAsia" w:hAnsiTheme="minorEastAsia" w:hint="eastAsia"/>
          <w:color w:val="000000"/>
        </w:rPr>
        <w:t xml:space="preserve">　乙は、甲の指定した場所に物品を納入したときは、ただちに納品書によりその旨を甲に通知しなければならない。</w:t>
      </w:r>
    </w:p>
    <w:p w14:paraId="2C1B6F35"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（検査及び引渡し）</w:t>
      </w:r>
    </w:p>
    <w:p w14:paraId="33861435"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第３条</w:t>
      </w:r>
      <w:r w:rsidRPr="00457496">
        <w:rPr>
          <w:rFonts w:asciiTheme="minorEastAsia" w:eastAsiaTheme="minorEastAsia" w:hAnsiTheme="minorEastAsia" w:hint="eastAsia"/>
          <w:color w:val="000000"/>
        </w:rPr>
        <w:t xml:space="preserve">　甲は、納入の通知を受けた日から</w:t>
      </w:r>
      <w:r>
        <w:rPr>
          <w:rFonts w:asciiTheme="minorEastAsia" w:eastAsiaTheme="minorEastAsia" w:hAnsiTheme="minorEastAsia" w:hint="eastAsia"/>
          <w:color w:val="000000"/>
        </w:rPr>
        <w:t>１０</w:t>
      </w:r>
      <w:r w:rsidRPr="00457496">
        <w:rPr>
          <w:rFonts w:asciiTheme="minorEastAsia" w:eastAsiaTheme="minorEastAsia" w:hAnsiTheme="minorEastAsia" w:hint="eastAsia"/>
          <w:color w:val="000000"/>
        </w:rPr>
        <w:t>日以内に乙に立会を求めて物品の検査を行ない、当該検査に合格したものについてはその引渡しを受けるものとし、当該引渡しを　受けたときは、甲は、乙に受領書を交付する。</w:t>
      </w:r>
    </w:p>
    <w:p w14:paraId="39C1F877"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hint="eastAsia"/>
          <w:color w:val="000000"/>
        </w:rPr>
        <w:t>２</w:t>
      </w:r>
      <w:r w:rsidRPr="00457496">
        <w:rPr>
          <w:rFonts w:asciiTheme="minorEastAsia" w:eastAsiaTheme="minorEastAsia" w:hAnsiTheme="minorEastAsia" w:hint="eastAsia"/>
          <w:color w:val="000000"/>
        </w:rPr>
        <w:t xml:space="preserve">　乙が前項の検査に立ち会わないときは、甲は、乙の欠席のまま検査をすることができる。</w:t>
      </w:r>
    </w:p>
    <w:p w14:paraId="6165C472"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hint="eastAsia"/>
          <w:color w:val="000000"/>
        </w:rPr>
        <w:t>３</w:t>
      </w:r>
      <w:r w:rsidRPr="00457496">
        <w:rPr>
          <w:rFonts w:asciiTheme="minorEastAsia" w:eastAsiaTheme="minorEastAsia" w:hAnsiTheme="minorEastAsia" w:hint="eastAsia"/>
          <w:color w:val="000000"/>
        </w:rPr>
        <w:t xml:space="preserve">　甲は、検査をしたときは、すみやかにその結果を書面により乙に通知するものとす</w:t>
      </w:r>
      <w:r w:rsidRPr="00457496">
        <w:rPr>
          <w:rFonts w:asciiTheme="minorEastAsia" w:eastAsiaTheme="minorEastAsia" w:hAnsiTheme="minorEastAsia" w:hint="eastAsia"/>
          <w:color w:val="000000"/>
        </w:rPr>
        <w:lastRenderedPageBreak/>
        <w:t>る。</w:t>
      </w:r>
    </w:p>
    <w:p w14:paraId="182E33BD"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（不合格品の引取り又は取替え等）</w:t>
      </w:r>
    </w:p>
    <w:p w14:paraId="3F83A9D5"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cs="ＭＳ ゴシック" w:hint="eastAsia"/>
          <w:color w:val="000000"/>
        </w:rPr>
        <w:t>第４</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hint="eastAsia"/>
          <w:color w:val="000000"/>
        </w:rPr>
        <w:t xml:space="preserve">　甲が検査の結果不合格と認めた物品については、乙は、自己の費用をもって引取り、かつ、納入期限内又は甲の指定する期日までに取替えをし、又は補充をしなければならない</w:t>
      </w:r>
      <w:r>
        <w:rPr>
          <w:rFonts w:asciiTheme="minorEastAsia" w:eastAsiaTheme="minorEastAsia" w:hAnsiTheme="minorEastAsia" w:hint="eastAsia"/>
          <w:color w:val="000000"/>
        </w:rPr>
        <w:t>。当該取替え又は補充後の物品にかかる納入及び検査については、前２</w:t>
      </w:r>
      <w:r w:rsidRPr="00457496">
        <w:rPr>
          <w:rFonts w:asciiTheme="minorEastAsia" w:eastAsiaTheme="minorEastAsia" w:hAnsiTheme="minorEastAsia" w:hint="eastAsia"/>
          <w:color w:val="000000"/>
        </w:rPr>
        <w:t>条の規定を準用する。</w:t>
      </w:r>
    </w:p>
    <w:p w14:paraId="391737DB"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（所有権の移転）</w:t>
      </w:r>
    </w:p>
    <w:p w14:paraId="4AC6A07A"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cs="ＭＳ ゴシック" w:hint="eastAsia"/>
          <w:color w:val="000000"/>
        </w:rPr>
        <w:t>第５</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hint="eastAsia"/>
          <w:color w:val="000000"/>
        </w:rPr>
        <w:t xml:space="preserve">　物品の所有権は、甲が検査の結果合格と認め、その引渡しを受けた時に、乙から甲に移るものとする。</w:t>
      </w:r>
    </w:p>
    <w:p w14:paraId="5105D399" w14:textId="6B927BB5" w:rsidR="00E71996" w:rsidRPr="00457496" w:rsidRDefault="00E71996" w:rsidP="00A76C2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hint="eastAsia"/>
          <w:color w:val="000000"/>
        </w:rPr>
        <w:t>２</w:t>
      </w:r>
      <w:r w:rsidRPr="00457496">
        <w:rPr>
          <w:rFonts w:asciiTheme="minorEastAsia" w:eastAsiaTheme="minorEastAsia" w:hAnsiTheme="minorEastAsia" w:hint="eastAsia"/>
          <w:color w:val="000000"/>
        </w:rPr>
        <w:t xml:space="preserve">　所有権の移転前に生じた物品の滅失、き損、減量その他一切の損害は、特約のある場合を除くほか、すべて乙の負担とする。</w:t>
      </w:r>
    </w:p>
    <w:p w14:paraId="67936B92"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（契約不適合責任）</w:t>
      </w:r>
    </w:p>
    <w:p w14:paraId="1D92BBD3"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cs="ＭＳ ゴシック" w:hint="eastAsia"/>
          <w:color w:val="000000"/>
        </w:rPr>
        <w:t>第６</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hint="eastAsia"/>
          <w:color w:val="000000"/>
        </w:rPr>
        <w:t xml:space="preserve">　甲は、引き渡された物品が種類、品質又は数量</w:t>
      </w:r>
      <w:r>
        <w:rPr>
          <w:rFonts w:asciiTheme="minorEastAsia" w:eastAsiaTheme="minorEastAsia" w:hAnsiTheme="minorEastAsia" w:hint="eastAsia"/>
          <w:color w:val="000000"/>
        </w:rPr>
        <w:t>に関して契約内容に適合しない場合は、その物品の引渡しを受けた後１</w:t>
      </w:r>
      <w:r w:rsidRPr="00457496">
        <w:rPr>
          <w:rFonts w:asciiTheme="minorEastAsia" w:eastAsiaTheme="minorEastAsia" w:hAnsiTheme="minorEastAsia" w:hint="eastAsia"/>
          <w:color w:val="000000"/>
        </w:rPr>
        <w:t>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p>
    <w:p w14:paraId="213C43D4"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（有償延期及び遅延利息）</w:t>
      </w:r>
    </w:p>
    <w:p w14:paraId="2002DC02"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cs="ＭＳ ゴシック" w:hint="eastAsia"/>
          <w:color w:val="000000"/>
        </w:rPr>
        <w:t>第７</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hint="eastAsia"/>
          <w:color w:val="000000"/>
        </w:rPr>
        <w:t xml:space="preserve">　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14:paraId="28BEF0D9"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２　前項の場合において、期限後相当の期日内に納入が完了する見込みがあるときは、甲は、乙から遅延利息を徴収することを条件として納入期限を延長することができる。</w:t>
      </w:r>
    </w:p>
    <w:p w14:paraId="402A908B"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３　甲は、前項の規定により納入期限を延長することを認めたときは、その旨を乙に通知するとともに当該納入期限の延長に関する契約を乙との間に結ぶものとし、乙は、これに応ずるものとする。</w:t>
      </w:r>
    </w:p>
    <w:p w14:paraId="3BF80AEC" w14:textId="22E65AA8"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４　第２項の遅延利息は、</w:t>
      </w:r>
      <w:r w:rsidR="0051337B" w:rsidRPr="0051337B">
        <w:rPr>
          <w:rFonts w:asciiTheme="minorEastAsia" w:eastAsiaTheme="minorEastAsia" w:hAnsiTheme="minorEastAsia"/>
          <w:color w:val="000000"/>
        </w:rPr>
        <w:t>遅延期間の日数に応じ、納入未済相当額に政府契約の支払遅延防止等に関する法律（昭和24年法律第256号）第８条第１項の規定により財務大臣が決定した率で計算した額 （当該額</w:t>
      </w:r>
      <w:r w:rsidR="0051337B">
        <w:rPr>
          <w:rFonts w:asciiTheme="minorEastAsia" w:eastAsiaTheme="minorEastAsia" w:hAnsiTheme="minorEastAsia" w:hint="eastAsia"/>
          <w:color w:val="000000"/>
        </w:rPr>
        <w:t>に</w:t>
      </w:r>
      <w:r w:rsidR="0051337B" w:rsidRPr="0051337B">
        <w:rPr>
          <w:rFonts w:asciiTheme="minorEastAsia" w:eastAsiaTheme="minorEastAsia" w:hAnsiTheme="minorEastAsia"/>
          <w:color w:val="000000"/>
        </w:rPr>
        <w:t>100円未満の端数があるとき、又はその全額が100円未満であるときは、その端数金額又はその全額を切り捨てる）とする。</w:t>
      </w:r>
    </w:p>
    <w:p w14:paraId="35C7E530"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５　前項の場合において、検査確認に要した日数は、遅延日数に算入しない。</w:t>
      </w:r>
    </w:p>
    <w:p w14:paraId="50B03A07"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（天災地変、不可抗力による無償延期等）</w:t>
      </w:r>
    </w:p>
    <w:p w14:paraId="13AF0559"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cs="ＭＳ ゴシック" w:hint="eastAsia"/>
          <w:color w:val="000000"/>
        </w:rPr>
        <w:t>第８</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hint="eastAsia"/>
          <w:color w:val="000000"/>
        </w:rPr>
        <w:t xml:space="preserve">　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w:t>
      </w:r>
      <w:r>
        <w:rPr>
          <w:rFonts w:asciiTheme="minorEastAsia" w:eastAsiaTheme="minorEastAsia" w:hAnsiTheme="minorEastAsia" w:hint="eastAsia"/>
          <w:color w:val="000000"/>
        </w:rPr>
        <w:t>１１</w:t>
      </w:r>
      <w:r w:rsidRPr="00457496">
        <w:rPr>
          <w:rFonts w:asciiTheme="minorEastAsia" w:eastAsiaTheme="minorEastAsia" w:hAnsiTheme="minorEastAsia" w:hint="eastAsia"/>
          <w:color w:val="000000"/>
        </w:rPr>
        <w:t>条に定める違約金を徴収することなく、これを承認するものとする。</w:t>
      </w:r>
    </w:p>
    <w:p w14:paraId="3C6CE2E7"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（代金の支払）</w:t>
      </w:r>
    </w:p>
    <w:p w14:paraId="38497AE8"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cs="ＭＳ ゴシック" w:hint="eastAsia"/>
          <w:color w:val="000000"/>
        </w:rPr>
        <w:t>第９</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hint="eastAsia"/>
          <w:color w:val="000000"/>
        </w:rPr>
        <w:t xml:space="preserve">　甲は、乙の適法な支払請求書を受理した日から</w:t>
      </w:r>
      <w:r>
        <w:rPr>
          <w:rFonts w:asciiTheme="minorEastAsia" w:eastAsiaTheme="minorEastAsia" w:hAnsiTheme="minorEastAsia" w:hint="eastAsia"/>
          <w:color w:val="000000"/>
        </w:rPr>
        <w:t>３０</w:t>
      </w:r>
      <w:r w:rsidRPr="00457496">
        <w:rPr>
          <w:rFonts w:asciiTheme="minorEastAsia" w:eastAsiaTheme="minorEastAsia" w:hAnsiTheme="minorEastAsia" w:hint="eastAsia"/>
          <w:color w:val="000000"/>
        </w:rPr>
        <w:t>日以内に完納物品の代金を支払うものとする。</w:t>
      </w:r>
    </w:p>
    <w:p w14:paraId="75FCD897"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hint="eastAsia"/>
          <w:color w:val="000000"/>
        </w:rPr>
        <w:t>２　前項の支払請求書は、第３条第３</w:t>
      </w:r>
      <w:r w:rsidRPr="00457496">
        <w:rPr>
          <w:rFonts w:asciiTheme="minorEastAsia" w:eastAsiaTheme="minorEastAsia" w:hAnsiTheme="minorEastAsia" w:hint="eastAsia"/>
          <w:color w:val="000000"/>
        </w:rPr>
        <w:t>項の規定による検査に合格した旨の通知を得た後でなければ、提出することができない。</w:t>
      </w:r>
    </w:p>
    <w:p w14:paraId="000E0F8C"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３　分納の期日を定めたものについて、当該期日内に当該分納部分が納入されたときは、</w:t>
      </w:r>
      <w:r w:rsidRPr="00457496">
        <w:rPr>
          <w:rFonts w:asciiTheme="minorEastAsia" w:eastAsiaTheme="minorEastAsia" w:hAnsiTheme="minorEastAsia" w:hint="eastAsia"/>
          <w:color w:val="000000"/>
        </w:rPr>
        <w:lastRenderedPageBreak/>
        <w:t>完納とみなして前２項の規定を準用する。</w:t>
      </w:r>
    </w:p>
    <w:p w14:paraId="3677168C"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（甲の解除権）</w:t>
      </w:r>
    </w:p>
    <w:p w14:paraId="11A8C48B"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w:t>
      </w:r>
      <w:r>
        <w:rPr>
          <w:rFonts w:asciiTheme="minorEastAsia" w:eastAsiaTheme="minorEastAsia" w:hAnsiTheme="minorEastAsia" w:cs="ＭＳ ゴシック" w:hint="eastAsia"/>
          <w:color w:val="000000"/>
        </w:rPr>
        <w:t>１０</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hint="eastAsia"/>
          <w:color w:val="000000"/>
        </w:rPr>
        <w:t xml:space="preserve">　甲は、次の各号のいずれかに該当するときは、契約の全部又は一部を解除することができる。</w:t>
      </w:r>
    </w:p>
    <w:p w14:paraId="1288B4C8" w14:textId="77777777" w:rsidR="00E71996" w:rsidRPr="00457496" w:rsidRDefault="00E71996" w:rsidP="00E71996">
      <w:pPr>
        <w:suppressAutoHyphens w:val="0"/>
        <w:kinsoku/>
        <w:wordWrap/>
        <w:autoSpaceDE/>
        <w:autoSpaceDN/>
        <w:adjustRightInd/>
        <w:ind w:left="402"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一　乙が納期内に物品の持込みを終わらないとき。</w:t>
      </w:r>
    </w:p>
    <w:p w14:paraId="218C1D8C" w14:textId="77777777" w:rsidR="00E71996" w:rsidRPr="00457496" w:rsidRDefault="00E71996" w:rsidP="00E71996">
      <w:pPr>
        <w:suppressAutoHyphens w:val="0"/>
        <w:kinsoku/>
        <w:wordWrap/>
        <w:autoSpaceDE/>
        <w:autoSpaceDN/>
        <w:adjustRightInd/>
        <w:ind w:left="402"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二　乙が納期内に明らかに物品を納入することができないと認められるとき。</w:t>
      </w:r>
    </w:p>
    <w:p w14:paraId="175642E0" w14:textId="77777777" w:rsidR="00E71996" w:rsidRPr="00457496" w:rsidRDefault="00E71996" w:rsidP="00E71996">
      <w:pPr>
        <w:suppressAutoHyphens w:val="0"/>
        <w:kinsoku/>
        <w:wordWrap/>
        <w:autoSpaceDE/>
        <w:autoSpaceDN/>
        <w:adjustRightInd/>
        <w:ind w:left="402"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三　乙が解除を申し出たとき。</w:t>
      </w:r>
    </w:p>
    <w:p w14:paraId="63505BFF" w14:textId="77777777" w:rsidR="00E71996" w:rsidRPr="00457496" w:rsidRDefault="00E71996" w:rsidP="00E71996">
      <w:pPr>
        <w:suppressAutoHyphens w:val="0"/>
        <w:kinsoku/>
        <w:wordWrap/>
        <w:autoSpaceDE/>
        <w:autoSpaceDN/>
        <w:adjustRightInd/>
        <w:ind w:left="402"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四　乙又はその代理人若しくは使用人等に不正の行為があったとき。</w:t>
      </w:r>
    </w:p>
    <w:p w14:paraId="1CE63090" w14:textId="77777777" w:rsidR="00E71996" w:rsidRPr="00457496" w:rsidRDefault="00E71996" w:rsidP="00E71996">
      <w:pPr>
        <w:suppressAutoHyphens w:val="0"/>
        <w:kinsoku/>
        <w:wordWrap/>
        <w:autoSpaceDE/>
        <w:autoSpaceDN/>
        <w:adjustRightInd/>
        <w:ind w:left="402"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五　乙が次のいずれかに該当するとき。</w:t>
      </w:r>
    </w:p>
    <w:p w14:paraId="45E1BF81" w14:textId="77777777" w:rsidR="00E71996" w:rsidRPr="00B226B3" w:rsidRDefault="00E71996" w:rsidP="00E71996">
      <w:pPr>
        <w:suppressAutoHyphens w:val="0"/>
        <w:kinsoku/>
        <w:wordWrap/>
        <w:autoSpaceDE/>
        <w:autoSpaceDN/>
        <w:adjustRightInd/>
        <w:ind w:leftChars="200" w:left="630" w:hangingChars="100" w:hanging="21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イ　役員等（乙が個人である場合には</w:t>
      </w:r>
      <w:r w:rsidRPr="00B226B3">
        <w:rPr>
          <w:rFonts w:asciiTheme="minorEastAsia" w:eastAsiaTheme="minorEastAsia" w:hAnsiTheme="minorEastAsia" w:hint="eastAsia"/>
          <w:color w:val="000000"/>
        </w:rPr>
        <w:t>その者その他経営に実質的に関与している者を、乙が法人である場合にはその役員、その支店又は常時物品の購入契約を締結する事務所の代表者その他経営に実質的に関与している者をいう。以下この号において同じ。）が、暴力団員による不当な行為の防止等に関する法律（平成３年法律第７７号）第２条第２号に規定する暴力団（以下この条において「暴力団」という。）又は同条第６号に規定する暴力団員（以下この条において「暴力団員」という。）であると認められるとき。</w:t>
      </w:r>
    </w:p>
    <w:p w14:paraId="007CA4BD" w14:textId="77777777" w:rsidR="00E71996" w:rsidRPr="00B226B3" w:rsidRDefault="00E71996" w:rsidP="00E71996">
      <w:pPr>
        <w:suppressAutoHyphens w:val="0"/>
        <w:kinsoku/>
        <w:wordWrap/>
        <w:autoSpaceDE/>
        <w:autoSpaceDN/>
        <w:adjustRightInd/>
        <w:ind w:left="602" w:hanging="602"/>
        <w:jc w:val="both"/>
        <w:rPr>
          <w:rFonts w:asciiTheme="minorEastAsia" w:eastAsiaTheme="minorEastAsia" w:hAnsiTheme="minorEastAsia" w:cs="Times New Roman"/>
          <w:color w:val="000000"/>
        </w:rPr>
      </w:pPr>
      <w:r w:rsidRPr="00B226B3">
        <w:rPr>
          <w:rFonts w:asciiTheme="minorEastAsia" w:eastAsiaTheme="minorEastAsia" w:hAnsiTheme="minorEastAsia" w:hint="eastAsia"/>
          <w:color w:val="000000"/>
        </w:rPr>
        <w:t xml:space="preserve">　　ロ　役員等が、自己、自社若しくは第三者の不正の利益を図る目的又は第三者に損害を加える目的をもって、暴力団又は暴力団員を利用するなどしていると認められるとき。</w:t>
      </w:r>
    </w:p>
    <w:p w14:paraId="48C89737" w14:textId="77777777" w:rsidR="00E71996" w:rsidRPr="00B226B3" w:rsidRDefault="00E71996" w:rsidP="00E71996">
      <w:pPr>
        <w:suppressAutoHyphens w:val="0"/>
        <w:kinsoku/>
        <w:wordWrap/>
        <w:autoSpaceDE/>
        <w:autoSpaceDN/>
        <w:adjustRightInd/>
        <w:ind w:left="602" w:hanging="602"/>
        <w:jc w:val="both"/>
        <w:rPr>
          <w:rFonts w:asciiTheme="minorEastAsia" w:eastAsiaTheme="minorEastAsia" w:hAnsiTheme="minorEastAsia" w:cs="Times New Roman"/>
          <w:color w:val="000000"/>
        </w:rPr>
      </w:pPr>
      <w:r w:rsidRPr="00B226B3">
        <w:rPr>
          <w:rFonts w:asciiTheme="minorEastAsia" w:eastAsiaTheme="minorEastAsia" w:hAnsiTheme="minorEastAsia" w:hint="eastAsia"/>
          <w:color w:val="000000"/>
        </w:rPr>
        <w:t xml:space="preserve">　　ハ　役員等が、暴力団又は暴力団員に対して資金等を供給し、又は便宜を供与するなど直接的あるいは積極的に暴力団の維持、運営に協力し、若しくは関与していると認められるとき。</w:t>
      </w:r>
    </w:p>
    <w:p w14:paraId="525DE76E" w14:textId="77777777" w:rsidR="00E71996" w:rsidRPr="00B226B3" w:rsidRDefault="00E71996" w:rsidP="00E71996">
      <w:pPr>
        <w:suppressAutoHyphens w:val="0"/>
        <w:kinsoku/>
        <w:wordWrap/>
        <w:autoSpaceDE/>
        <w:autoSpaceDN/>
        <w:adjustRightInd/>
        <w:ind w:left="602" w:hanging="602"/>
        <w:jc w:val="both"/>
        <w:rPr>
          <w:rFonts w:asciiTheme="minorEastAsia" w:eastAsiaTheme="minorEastAsia" w:hAnsiTheme="minorEastAsia" w:cs="Times New Roman"/>
          <w:color w:val="000000"/>
        </w:rPr>
      </w:pPr>
      <w:r w:rsidRPr="00B226B3">
        <w:rPr>
          <w:rFonts w:asciiTheme="minorEastAsia" w:eastAsiaTheme="minorEastAsia" w:hAnsiTheme="minorEastAsia" w:hint="eastAsia"/>
          <w:color w:val="000000"/>
        </w:rPr>
        <w:t xml:space="preserve">　　ニ　役員等が、暴力団又は暴力団員であることを知りながらこれを不当に利用するなどしていると認められるとき。</w:t>
      </w:r>
    </w:p>
    <w:p w14:paraId="77845314" w14:textId="77777777" w:rsidR="00E71996" w:rsidRPr="00457496" w:rsidRDefault="00E71996" w:rsidP="00E71996">
      <w:pPr>
        <w:suppressAutoHyphens w:val="0"/>
        <w:kinsoku/>
        <w:wordWrap/>
        <w:autoSpaceDE/>
        <w:autoSpaceDN/>
        <w:adjustRightInd/>
        <w:ind w:left="602" w:hanging="602"/>
        <w:jc w:val="both"/>
        <w:rPr>
          <w:rFonts w:asciiTheme="minorEastAsia" w:eastAsiaTheme="minorEastAsia" w:hAnsiTheme="minorEastAsia" w:cs="Times New Roman"/>
          <w:color w:val="000000"/>
        </w:rPr>
      </w:pPr>
      <w:r w:rsidRPr="00B226B3">
        <w:rPr>
          <w:rFonts w:asciiTheme="minorEastAsia" w:eastAsiaTheme="minorEastAsia" w:hAnsiTheme="minorEastAsia" w:hint="eastAsia"/>
          <w:color w:val="000000"/>
        </w:rPr>
        <w:t xml:space="preserve">　　ホ　役員等が、暴力団又は暴力団員と</w:t>
      </w:r>
      <w:r w:rsidRPr="00457496">
        <w:rPr>
          <w:rFonts w:asciiTheme="minorEastAsia" w:eastAsiaTheme="minorEastAsia" w:hAnsiTheme="minorEastAsia" w:hint="eastAsia"/>
          <w:color w:val="000000"/>
        </w:rPr>
        <w:t>社会的に非難されるべき関係を有していると認められるとき。</w:t>
      </w:r>
    </w:p>
    <w:p w14:paraId="2A742A97" w14:textId="168187F7" w:rsidR="00E71996" w:rsidRPr="00457496" w:rsidRDefault="00EA7ECC" w:rsidP="00E71996">
      <w:pPr>
        <w:suppressAutoHyphens w:val="0"/>
        <w:kinsoku/>
        <w:wordWrap/>
        <w:autoSpaceDE/>
        <w:autoSpaceDN/>
        <w:adjustRightInd/>
        <w:ind w:left="602" w:hanging="200"/>
        <w:jc w:val="both"/>
        <w:rPr>
          <w:rFonts w:asciiTheme="minorEastAsia" w:eastAsiaTheme="minorEastAsia" w:hAnsiTheme="minorEastAsia" w:cs="Times New Roman"/>
          <w:color w:val="000000"/>
        </w:rPr>
      </w:pPr>
      <w:r>
        <w:rPr>
          <w:rFonts w:asciiTheme="minorEastAsia" w:eastAsiaTheme="minorEastAsia" w:hAnsiTheme="minorEastAsia" w:hint="eastAsia"/>
          <w:color w:val="000000"/>
        </w:rPr>
        <w:t>ヘ</w:t>
      </w:r>
      <w:r w:rsidR="00E71996" w:rsidRPr="00457496">
        <w:rPr>
          <w:rFonts w:asciiTheme="minorEastAsia" w:eastAsiaTheme="minorEastAsia" w:hAnsiTheme="minorEastAsia" w:hint="eastAsia"/>
          <w:color w:val="000000"/>
        </w:rPr>
        <w:t xml:space="preserve">　原材料の購入契約その他の契約に当たり、その相手方がイからホまでのいずれかに該当することを知りながら、当該者と契約を締結したと認められるとき。</w:t>
      </w:r>
    </w:p>
    <w:p w14:paraId="4592B44D" w14:textId="77777777" w:rsidR="00E71996" w:rsidRPr="00457496" w:rsidRDefault="00E71996" w:rsidP="00E71996">
      <w:pPr>
        <w:suppressAutoHyphens w:val="0"/>
        <w:kinsoku/>
        <w:wordWrap/>
        <w:autoSpaceDE/>
        <w:autoSpaceDN/>
        <w:adjustRightInd/>
        <w:ind w:left="602"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ト　乙が、イからホまでのいずれかに該当する者を原材料の購入契約その他の契約の相手方としていた場合（へに該当する場合を除く。）に、甲が乙に対して当該契約の解除を求め、乙がこれに従わなかったとき。</w:t>
      </w:r>
    </w:p>
    <w:p w14:paraId="281BD8D2" w14:textId="77777777" w:rsidR="00E71996" w:rsidRPr="00457496" w:rsidRDefault="00E71996" w:rsidP="00E71996">
      <w:pPr>
        <w:suppressAutoHyphens w:val="0"/>
        <w:kinsoku/>
        <w:wordWrap/>
        <w:autoSpaceDE/>
        <w:autoSpaceDN/>
        <w:adjustRightInd/>
        <w:ind w:left="630" w:hangingChars="300" w:hanging="630"/>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 xml:space="preserve">　六　乙が暴力団又は暴力団員が</w:t>
      </w:r>
      <w:r>
        <w:rPr>
          <w:rFonts w:asciiTheme="minorEastAsia" w:eastAsiaTheme="minorEastAsia" w:hAnsiTheme="minorEastAsia" w:hint="eastAsia"/>
          <w:color w:val="000000"/>
        </w:rPr>
        <w:t>経営に実質的に関与していると認められる者若しくは社会的非難関</w:t>
      </w:r>
      <w:r w:rsidRPr="00457496">
        <w:rPr>
          <w:rFonts w:asciiTheme="minorEastAsia" w:eastAsiaTheme="minorEastAsia" w:hAnsiTheme="minorEastAsia" w:hint="eastAsia"/>
          <w:color w:val="000000"/>
        </w:rPr>
        <w:t>係者（福島県暴力団排除条例施行規則（平成</w:t>
      </w:r>
      <w:r>
        <w:rPr>
          <w:rFonts w:asciiTheme="minorEastAsia" w:eastAsiaTheme="minorEastAsia" w:hAnsiTheme="minorEastAsia" w:hint="eastAsia"/>
          <w:color w:val="000000"/>
        </w:rPr>
        <w:t>２３年福島県公安委員会規則第５号）第４条各号に該</w:t>
      </w:r>
      <w:r w:rsidRPr="00457496">
        <w:rPr>
          <w:rFonts w:asciiTheme="minorEastAsia" w:eastAsiaTheme="minorEastAsia" w:hAnsiTheme="minorEastAsia" w:hint="eastAsia"/>
          <w:color w:val="000000"/>
        </w:rPr>
        <w:t>当する者）に契約代金債権を譲渡したとき。</w:t>
      </w:r>
    </w:p>
    <w:p w14:paraId="4F59CAE0" w14:textId="77777777" w:rsidR="00E71996" w:rsidRPr="00457496" w:rsidRDefault="00E71996" w:rsidP="00E71996">
      <w:pPr>
        <w:suppressAutoHyphens w:val="0"/>
        <w:kinsoku/>
        <w:wordWrap/>
        <w:autoSpaceDE/>
        <w:autoSpaceDN/>
        <w:adjustRightInd/>
        <w:ind w:left="602" w:hanging="602"/>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（契約が解除された場合等の違約金）</w:t>
      </w:r>
    </w:p>
    <w:p w14:paraId="42C8E45E"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w:t>
      </w:r>
      <w:r>
        <w:rPr>
          <w:rFonts w:asciiTheme="minorEastAsia" w:eastAsiaTheme="minorEastAsia" w:hAnsiTheme="minorEastAsia" w:cs="ＭＳ ゴシック" w:hint="eastAsia"/>
          <w:color w:val="000000"/>
        </w:rPr>
        <w:t>１１</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hint="eastAsia"/>
          <w:color w:val="000000"/>
        </w:rPr>
        <w:t xml:space="preserve">　次の各号のいずれかに該当する場合においては、乙は違約金として契約金額又は契約解除部分相当額の</w:t>
      </w:r>
      <w:r>
        <w:rPr>
          <w:rFonts w:asciiTheme="minorEastAsia" w:eastAsiaTheme="minorEastAsia" w:hAnsiTheme="minorEastAsia" w:hint="eastAsia"/>
          <w:color w:val="000000"/>
        </w:rPr>
        <w:t>１０分の１</w:t>
      </w:r>
      <w:r w:rsidRPr="00457496">
        <w:rPr>
          <w:rFonts w:asciiTheme="minorEastAsia" w:eastAsiaTheme="minorEastAsia" w:hAnsiTheme="minorEastAsia" w:hint="eastAsia"/>
          <w:color w:val="000000"/>
        </w:rPr>
        <w:t>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14:paraId="2FEDC0B1"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 xml:space="preserve">　一　前条の規定によりこの契約の全部又は一部が解除された場合</w:t>
      </w:r>
    </w:p>
    <w:p w14:paraId="4F061846"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 xml:space="preserve">　二　乙がその債務の履行を拒</w:t>
      </w:r>
      <w:r>
        <w:rPr>
          <w:rFonts w:asciiTheme="minorEastAsia" w:eastAsiaTheme="minorEastAsia" w:hAnsiTheme="minorEastAsia" w:hint="eastAsia"/>
          <w:color w:val="000000"/>
        </w:rPr>
        <w:t>否し、又は、乙の責めに帰すべき事由によって乙の債務について履行</w:t>
      </w:r>
      <w:r w:rsidRPr="00457496">
        <w:rPr>
          <w:rFonts w:asciiTheme="minorEastAsia" w:eastAsiaTheme="minorEastAsia" w:hAnsiTheme="minorEastAsia" w:hint="eastAsia"/>
          <w:color w:val="000000"/>
        </w:rPr>
        <w:t>不能となった場合</w:t>
      </w:r>
    </w:p>
    <w:p w14:paraId="37DE0454"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２　次の各号に掲げる者がこの契約を解除した場合は、前項第二号に該当する場合とみな</w:t>
      </w:r>
      <w:r w:rsidRPr="00457496">
        <w:rPr>
          <w:rFonts w:asciiTheme="minorEastAsia" w:eastAsiaTheme="minorEastAsia" w:hAnsiTheme="minorEastAsia" w:hint="eastAsia"/>
          <w:color w:val="000000"/>
        </w:rPr>
        <w:lastRenderedPageBreak/>
        <w:t>す。</w:t>
      </w:r>
    </w:p>
    <w:p w14:paraId="5B58EE9E"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 xml:space="preserve">　一　乙について破産手続開始の決定があった場合において、破産法（平成</w:t>
      </w:r>
      <w:r>
        <w:rPr>
          <w:rFonts w:asciiTheme="minorEastAsia" w:eastAsiaTheme="minorEastAsia" w:hAnsiTheme="minorEastAsia" w:hint="eastAsia"/>
          <w:color w:val="000000"/>
        </w:rPr>
        <w:t>１６</w:t>
      </w:r>
      <w:r w:rsidRPr="00457496">
        <w:rPr>
          <w:rFonts w:asciiTheme="minorEastAsia" w:eastAsiaTheme="minorEastAsia" w:hAnsiTheme="minorEastAsia" w:hint="eastAsia"/>
          <w:color w:val="000000"/>
        </w:rPr>
        <w:t>年法律第</w:t>
      </w:r>
      <w:r>
        <w:rPr>
          <w:rFonts w:asciiTheme="minorEastAsia" w:eastAsiaTheme="minorEastAsia" w:hAnsiTheme="minorEastAsia" w:hint="eastAsia"/>
          <w:color w:val="000000"/>
        </w:rPr>
        <w:t>７５号）の規定</w:t>
      </w:r>
      <w:r w:rsidRPr="00457496">
        <w:rPr>
          <w:rFonts w:asciiTheme="minorEastAsia" w:eastAsiaTheme="minorEastAsia" w:hAnsiTheme="minorEastAsia" w:hint="eastAsia"/>
          <w:color w:val="000000"/>
        </w:rPr>
        <w:t>により選任された破産管財人</w:t>
      </w:r>
    </w:p>
    <w:p w14:paraId="7DC71702"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 xml:space="preserve">　二　乙について更生手続開始の決定があった場合において、会社更生法（平成</w:t>
      </w:r>
      <w:r>
        <w:rPr>
          <w:rFonts w:asciiTheme="minorEastAsia" w:eastAsiaTheme="minorEastAsia" w:hAnsiTheme="minorEastAsia" w:hint="eastAsia"/>
          <w:color w:val="000000"/>
        </w:rPr>
        <w:t>１４</w:t>
      </w:r>
      <w:r w:rsidRPr="00457496">
        <w:rPr>
          <w:rFonts w:asciiTheme="minorEastAsia" w:eastAsiaTheme="minorEastAsia" w:hAnsiTheme="minorEastAsia" w:hint="eastAsia"/>
          <w:color w:val="000000"/>
        </w:rPr>
        <w:t>年法律第</w:t>
      </w:r>
      <w:r>
        <w:rPr>
          <w:rFonts w:asciiTheme="minorEastAsia" w:eastAsiaTheme="minorEastAsia" w:hAnsiTheme="minorEastAsia" w:hint="eastAsia"/>
          <w:color w:val="000000"/>
        </w:rPr>
        <w:t>１５４号）</w:t>
      </w:r>
      <w:r w:rsidRPr="00457496">
        <w:rPr>
          <w:rFonts w:asciiTheme="minorEastAsia" w:eastAsiaTheme="minorEastAsia" w:hAnsiTheme="minorEastAsia" w:hint="eastAsia"/>
          <w:color w:val="000000"/>
        </w:rPr>
        <w:t>の規定により選任された管財人</w:t>
      </w:r>
    </w:p>
    <w:p w14:paraId="59CAB258"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 xml:space="preserve">　三　乙について再生手続開始の決定があった場合において、民事再生法（平成</w:t>
      </w:r>
      <w:r>
        <w:rPr>
          <w:rFonts w:asciiTheme="minorEastAsia" w:eastAsiaTheme="minorEastAsia" w:hAnsiTheme="minorEastAsia" w:hint="eastAsia"/>
          <w:color w:val="000000"/>
        </w:rPr>
        <w:t>１１</w:t>
      </w:r>
      <w:r w:rsidRPr="00457496">
        <w:rPr>
          <w:rFonts w:asciiTheme="minorEastAsia" w:eastAsiaTheme="minorEastAsia" w:hAnsiTheme="minorEastAsia" w:hint="eastAsia"/>
          <w:color w:val="000000"/>
        </w:rPr>
        <w:t>年法律第</w:t>
      </w:r>
      <w:r>
        <w:rPr>
          <w:rFonts w:asciiTheme="minorEastAsia" w:eastAsiaTheme="minorEastAsia" w:hAnsiTheme="minorEastAsia" w:hint="eastAsia"/>
          <w:color w:val="000000"/>
        </w:rPr>
        <w:t>２２５号）</w:t>
      </w:r>
      <w:r w:rsidRPr="00457496">
        <w:rPr>
          <w:rFonts w:asciiTheme="minorEastAsia" w:eastAsiaTheme="minorEastAsia" w:hAnsiTheme="minorEastAsia" w:hint="eastAsia"/>
          <w:color w:val="000000"/>
        </w:rPr>
        <w:t>の規定により選任された再生債務者等</w:t>
      </w:r>
    </w:p>
    <w:p w14:paraId="5028B54E" w14:textId="00FE0C15"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Pr>
          <w:rFonts w:asciiTheme="minorEastAsia" w:eastAsiaTheme="minorEastAsia" w:hAnsiTheme="minorEastAsia" w:hint="eastAsia"/>
          <w:color w:val="000000"/>
        </w:rPr>
        <w:t>３　第１項の規定にかかわらず、乙の責めに帰すべき事由により第７</w:t>
      </w:r>
      <w:r w:rsidRPr="00457496">
        <w:rPr>
          <w:rFonts w:asciiTheme="minorEastAsia" w:eastAsiaTheme="minorEastAsia" w:hAnsiTheme="minorEastAsia" w:hint="eastAsia"/>
          <w:color w:val="000000"/>
        </w:rPr>
        <w:t>条の規定に基づく納入期限の延長があった場</w:t>
      </w:r>
      <w:r>
        <w:rPr>
          <w:rFonts w:asciiTheme="minorEastAsia" w:eastAsiaTheme="minorEastAsia" w:hAnsiTheme="minorEastAsia" w:hint="eastAsia"/>
          <w:color w:val="000000"/>
        </w:rPr>
        <w:t>合において、甲が前条の規定により契約を解除したときは、乙は、第１</w:t>
      </w:r>
      <w:r w:rsidRPr="00457496">
        <w:rPr>
          <w:rFonts w:asciiTheme="minorEastAsia" w:eastAsiaTheme="minorEastAsia" w:hAnsiTheme="minorEastAsia" w:hint="eastAsia"/>
          <w:color w:val="000000"/>
        </w:rPr>
        <w:t>項の違約金に当初の納期の翌日から甲が契約解除の通知を発した日（乙から解除の申出があったときは、甲がこれを受理した日）までの期間の日数に応じ、</w:t>
      </w:r>
      <w:r w:rsidR="0051337B" w:rsidRPr="0051337B">
        <w:rPr>
          <w:rFonts w:asciiTheme="minorEastAsia" w:eastAsiaTheme="minorEastAsia" w:hAnsiTheme="minorEastAsia"/>
          <w:color w:val="000000"/>
        </w:rPr>
        <w:t>契約金額又は契約解除部分相当額に政府契約の支払遅延防止等に関する法律（昭和24年法律第 256号）第８条第１項の規定により財務大臣が決定した率で計算した額（当該額</w:t>
      </w:r>
      <w:r w:rsidR="0051337B">
        <w:rPr>
          <w:rFonts w:asciiTheme="minorEastAsia" w:eastAsiaTheme="minorEastAsia" w:hAnsiTheme="minorEastAsia" w:hint="eastAsia"/>
          <w:color w:val="000000"/>
        </w:rPr>
        <w:t>に</w:t>
      </w:r>
      <w:r w:rsidR="0051337B" w:rsidRPr="0051337B">
        <w:rPr>
          <w:rFonts w:asciiTheme="minorEastAsia" w:eastAsiaTheme="minorEastAsia" w:hAnsiTheme="minorEastAsia"/>
          <w:color w:val="000000"/>
        </w:rPr>
        <w:t>100 円未満 の端数があるとき、又はその全額が100円未満であるときは、その端数金額又はその全額を切り捨てる）を違約金として甲に納付しなければならない。</w:t>
      </w:r>
    </w:p>
    <w:p w14:paraId="44C05B49"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（契約の変更等）</w:t>
      </w:r>
    </w:p>
    <w:p w14:paraId="227AD337"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w:t>
      </w:r>
      <w:r>
        <w:rPr>
          <w:rFonts w:asciiTheme="minorEastAsia" w:eastAsiaTheme="minorEastAsia" w:hAnsiTheme="minorEastAsia" w:cs="ＭＳ ゴシック" w:hint="eastAsia"/>
          <w:color w:val="000000"/>
        </w:rPr>
        <w:t>１２</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color w:val="000000"/>
        </w:rPr>
        <w:t xml:space="preserve">  </w:t>
      </w:r>
      <w:r w:rsidRPr="00457496">
        <w:rPr>
          <w:rFonts w:asciiTheme="minorEastAsia" w:eastAsiaTheme="minorEastAsia" w:hAnsiTheme="minorEastAsia" w:hint="eastAsia"/>
          <w:color w:val="000000"/>
        </w:rPr>
        <w:t>甲は、必要があるときは、この契約の内容を変更し、又は物品の納入を一時中止させ、若しくはこれを打ち切らせることができる。この場合において、契約金額を変更する必要があるときは、甲、乙協議してこれを定めるものとする。</w:t>
      </w:r>
    </w:p>
    <w:p w14:paraId="5D05BAB2"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２　前項の場合において、乙が損害を受けたときは、甲は、その損害を賠償しなければならない。この場合における賠償額は、甲、乙協議して定めるものとする。</w:t>
      </w:r>
    </w:p>
    <w:p w14:paraId="3FD83713"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（権利義務の譲渡等の禁止）</w:t>
      </w:r>
    </w:p>
    <w:p w14:paraId="64C5A9C5"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w:t>
      </w:r>
      <w:r>
        <w:rPr>
          <w:rFonts w:asciiTheme="minorEastAsia" w:eastAsiaTheme="minorEastAsia" w:hAnsiTheme="minorEastAsia" w:cs="ＭＳ ゴシック" w:hint="eastAsia"/>
          <w:color w:val="000000"/>
        </w:rPr>
        <w:t>１３</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hint="eastAsia"/>
          <w:color w:val="000000"/>
        </w:rPr>
        <w:t xml:space="preserve">　乙は、この契約によって生ずる権利又は義務を、甲の承諾なしに、譲渡し、承継させ、又は担保に供してはならない。</w:t>
      </w:r>
    </w:p>
    <w:p w14:paraId="0E0ECA8E"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（談合による損害賠償）</w:t>
      </w:r>
    </w:p>
    <w:p w14:paraId="687D50D9"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w:t>
      </w:r>
      <w:r>
        <w:rPr>
          <w:rFonts w:asciiTheme="minorEastAsia" w:eastAsiaTheme="minorEastAsia" w:hAnsiTheme="minorEastAsia" w:cs="ＭＳ ゴシック" w:hint="eastAsia"/>
          <w:color w:val="000000"/>
        </w:rPr>
        <w:t>１４</w:t>
      </w:r>
      <w:r w:rsidRPr="00457496">
        <w:rPr>
          <w:rFonts w:asciiTheme="minorEastAsia" w:eastAsiaTheme="minorEastAsia" w:hAnsiTheme="minorEastAsia" w:cs="ＭＳ ゴシック" w:hint="eastAsia"/>
          <w:color w:val="000000"/>
        </w:rPr>
        <w:t>条</w:t>
      </w:r>
      <w:r w:rsidRPr="00457496">
        <w:rPr>
          <w:rFonts w:asciiTheme="minorEastAsia" w:eastAsiaTheme="minorEastAsia" w:hAnsiTheme="minorEastAsia" w:hint="eastAsia"/>
          <w:color w:val="000000"/>
        </w:rPr>
        <w:t xml:space="preserve">　甲は、この契約に関し乙が次の各号のいずれかに該当するときは、契約の解除をするか否かを問わず、賠償金として、契約金額の</w:t>
      </w:r>
      <w:r>
        <w:rPr>
          <w:rFonts w:asciiTheme="minorEastAsia" w:eastAsiaTheme="minorEastAsia" w:hAnsiTheme="minorEastAsia" w:hint="eastAsia"/>
          <w:color w:val="000000"/>
        </w:rPr>
        <w:t>１０分の２</w:t>
      </w:r>
      <w:r w:rsidRPr="00457496">
        <w:rPr>
          <w:rFonts w:asciiTheme="minorEastAsia" w:eastAsiaTheme="minorEastAsia" w:hAnsiTheme="minorEastAsia" w:hint="eastAsia"/>
          <w:color w:val="000000"/>
        </w:rPr>
        <w:t>に相</w:t>
      </w:r>
      <w:r>
        <w:rPr>
          <w:rFonts w:asciiTheme="minorEastAsia" w:eastAsiaTheme="minorEastAsia" w:hAnsiTheme="minorEastAsia" w:hint="eastAsia"/>
          <w:color w:val="000000"/>
        </w:rPr>
        <w:t>当する額を請求し、乙はこれを納付しなければならない。ただし、第１号又は第２</w:t>
      </w:r>
      <w:r w:rsidRPr="00457496">
        <w:rPr>
          <w:rFonts w:asciiTheme="minorEastAsia" w:eastAsiaTheme="minorEastAsia" w:hAnsiTheme="minorEastAsia" w:hint="eastAsia"/>
          <w:color w:val="000000"/>
        </w:rPr>
        <w:t>号のうち命令の対象となる行為が私的独占の禁止及び公正取引の確保に関する法律（昭和</w:t>
      </w:r>
      <w:r>
        <w:rPr>
          <w:rFonts w:asciiTheme="minorEastAsia" w:eastAsiaTheme="minorEastAsia" w:hAnsiTheme="minorEastAsia" w:hint="eastAsia"/>
          <w:color w:val="000000"/>
        </w:rPr>
        <w:t>２２</w:t>
      </w:r>
      <w:r w:rsidRPr="00457496">
        <w:rPr>
          <w:rFonts w:asciiTheme="minorEastAsia" w:eastAsiaTheme="minorEastAsia" w:hAnsiTheme="minorEastAsia" w:hint="eastAsia"/>
          <w:color w:val="000000"/>
        </w:rPr>
        <w:t>年法律第</w:t>
      </w:r>
      <w:r>
        <w:rPr>
          <w:rFonts w:asciiTheme="minorEastAsia" w:eastAsiaTheme="minorEastAsia" w:hAnsiTheme="minorEastAsia" w:hint="eastAsia"/>
          <w:color w:val="000000"/>
        </w:rPr>
        <w:t>５４号。以下「独占禁止法」という。）第２条第９</w:t>
      </w:r>
      <w:r w:rsidRPr="00457496">
        <w:rPr>
          <w:rFonts w:asciiTheme="minorEastAsia" w:eastAsiaTheme="minorEastAsia" w:hAnsiTheme="minorEastAsia" w:hint="eastAsia"/>
          <w:color w:val="000000"/>
        </w:rPr>
        <w:t>項の規定に基づく不公正な取引方法（昭和</w:t>
      </w:r>
      <w:r>
        <w:rPr>
          <w:rFonts w:asciiTheme="minorEastAsia" w:eastAsiaTheme="minorEastAsia" w:hAnsiTheme="minorEastAsia" w:hint="eastAsia"/>
          <w:color w:val="000000"/>
        </w:rPr>
        <w:t>５７</w:t>
      </w:r>
      <w:r w:rsidRPr="00457496">
        <w:rPr>
          <w:rFonts w:asciiTheme="minorEastAsia" w:eastAsiaTheme="minorEastAsia" w:hAnsiTheme="minorEastAsia" w:hint="eastAsia"/>
          <w:color w:val="000000"/>
        </w:rPr>
        <w:t>年公正取引委員会告示第</w:t>
      </w:r>
      <w:r>
        <w:rPr>
          <w:rFonts w:asciiTheme="minorEastAsia" w:eastAsiaTheme="minorEastAsia" w:hAnsiTheme="minorEastAsia" w:hint="eastAsia"/>
          <w:color w:val="000000"/>
        </w:rPr>
        <w:t>１５号）第６</w:t>
      </w:r>
      <w:r w:rsidRPr="00457496">
        <w:rPr>
          <w:rFonts w:asciiTheme="minorEastAsia" w:eastAsiaTheme="minorEastAsia" w:hAnsiTheme="minorEastAsia" w:hint="eastAsia"/>
          <w:color w:val="000000"/>
        </w:rPr>
        <w:t>項で規定する不当廉売に当たる場合その他甲が特に認める場合はこの限りでない。</w:t>
      </w:r>
    </w:p>
    <w:p w14:paraId="2A937591" w14:textId="77777777" w:rsidR="00E71996" w:rsidRPr="00457496" w:rsidRDefault="00E71996" w:rsidP="00E71996">
      <w:pPr>
        <w:suppressAutoHyphens w:val="0"/>
        <w:kinsoku/>
        <w:wordWrap/>
        <w:autoSpaceDE/>
        <w:autoSpaceDN/>
        <w:adjustRightInd/>
        <w:ind w:left="402"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一　公正取引委員会が、乙に違反行為があったとして、独占禁止法第</w:t>
      </w:r>
      <w:r>
        <w:rPr>
          <w:rFonts w:asciiTheme="minorEastAsia" w:eastAsiaTheme="minorEastAsia" w:hAnsiTheme="minorEastAsia" w:hint="eastAsia"/>
          <w:color w:val="000000"/>
        </w:rPr>
        <w:t>４９</w:t>
      </w:r>
      <w:r w:rsidRPr="00457496">
        <w:rPr>
          <w:rFonts w:asciiTheme="minorEastAsia" w:eastAsiaTheme="minorEastAsia" w:hAnsiTheme="minorEastAsia" w:hint="eastAsia"/>
          <w:color w:val="000000"/>
        </w:rPr>
        <w:t>条の規定による排除措置命令を行い、当該排除措置命令が確定したとき。</w:t>
      </w:r>
    </w:p>
    <w:p w14:paraId="76120241" w14:textId="77777777" w:rsidR="00E71996" w:rsidRPr="00457496" w:rsidRDefault="00E71996" w:rsidP="00E71996">
      <w:pPr>
        <w:suppressAutoHyphens w:val="0"/>
        <w:kinsoku/>
        <w:wordWrap/>
        <w:autoSpaceDE/>
        <w:autoSpaceDN/>
        <w:adjustRightInd/>
        <w:ind w:left="402"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二　公正取引委員会が、乙に違反行為があったとして、独占禁止法第</w:t>
      </w:r>
      <w:r>
        <w:rPr>
          <w:rFonts w:asciiTheme="minorEastAsia" w:eastAsiaTheme="minorEastAsia" w:hAnsiTheme="minorEastAsia" w:hint="eastAsia"/>
          <w:color w:val="000000"/>
        </w:rPr>
        <w:t>６２条第１</w:t>
      </w:r>
      <w:r w:rsidRPr="00457496">
        <w:rPr>
          <w:rFonts w:asciiTheme="minorEastAsia" w:eastAsiaTheme="minorEastAsia" w:hAnsiTheme="minorEastAsia" w:hint="eastAsia"/>
          <w:color w:val="000000"/>
        </w:rPr>
        <w:t>項の規定による課徴金の納付命令を行い、当該納付命令が確定したとき。</w:t>
      </w:r>
    </w:p>
    <w:p w14:paraId="2BED7BDD" w14:textId="77777777" w:rsidR="00E71996" w:rsidRPr="00457496" w:rsidRDefault="00E71996" w:rsidP="00E71996">
      <w:pPr>
        <w:suppressAutoHyphens w:val="0"/>
        <w:kinsoku/>
        <w:wordWrap/>
        <w:autoSpaceDE/>
        <w:autoSpaceDN/>
        <w:adjustRightInd/>
        <w:ind w:left="402"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三</w:t>
      </w:r>
      <w:r w:rsidRPr="00457496">
        <w:rPr>
          <w:rFonts w:asciiTheme="minorEastAsia" w:eastAsiaTheme="minorEastAsia" w:hAnsiTheme="minorEastAsia"/>
          <w:color w:val="000000"/>
        </w:rPr>
        <w:t xml:space="preserve">  </w:t>
      </w:r>
      <w:r w:rsidRPr="00457496">
        <w:rPr>
          <w:rFonts w:asciiTheme="minorEastAsia" w:eastAsiaTheme="minorEastAsia" w:hAnsiTheme="minorEastAsia" w:hint="eastAsia"/>
          <w:color w:val="000000"/>
        </w:rPr>
        <w:t>乙（乙が法人の場合にあっては、その役員又はその使用人）に対し、刑法（明治</w:t>
      </w:r>
      <w:r>
        <w:rPr>
          <w:rFonts w:asciiTheme="minorEastAsia" w:eastAsiaTheme="minorEastAsia" w:hAnsiTheme="minorEastAsia" w:hint="eastAsia"/>
          <w:color w:val="000000"/>
        </w:rPr>
        <w:t>４０</w:t>
      </w:r>
      <w:r w:rsidRPr="00457496">
        <w:rPr>
          <w:rFonts w:asciiTheme="minorEastAsia" w:eastAsiaTheme="minorEastAsia" w:hAnsiTheme="minorEastAsia" w:hint="eastAsia"/>
          <w:color w:val="000000"/>
        </w:rPr>
        <w:t>年法律第</w:t>
      </w:r>
      <w:r>
        <w:rPr>
          <w:rFonts w:asciiTheme="minorEastAsia" w:eastAsiaTheme="minorEastAsia" w:hAnsiTheme="minorEastAsia" w:hint="eastAsia"/>
          <w:color w:val="000000"/>
        </w:rPr>
        <w:t>４５</w:t>
      </w:r>
      <w:r w:rsidRPr="00457496">
        <w:rPr>
          <w:rFonts w:asciiTheme="minorEastAsia" w:eastAsiaTheme="minorEastAsia" w:hAnsiTheme="minorEastAsia" w:hint="eastAsia"/>
          <w:color w:val="000000"/>
        </w:rPr>
        <w:t>号）第</w:t>
      </w:r>
      <w:r>
        <w:rPr>
          <w:rFonts w:asciiTheme="minorEastAsia" w:eastAsiaTheme="minorEastAsia" w:hAnsiTheme="minorEastAsia" w:hint="eastAsia"/>
          <w:color w:val="000000"/>
        </w:rPr>
        <w:t>９６条の６</w:t>
      </w:r>
      <w:r w:rsidRPr="00457496">
        <w:rPr>
          <w:rFonts w:asciiTheme="minorEastAsia" w:eastAsiaTheme="minorEastAsia" w:hAnsiTheme="minorEastAsia" w:hint="eastAsia"/>
          <w:color w:val="000000"/>
        </w:rPr>
        <w:t>の規定による刑が確定したとき。</w:t>
      </w:r>
    </w:p>
    <w:p w14:paraId="50B597B0"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２　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14:paraId="618922F0"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（遅延利息等の相殺）</w:t>
      </w:r>
    </w:p>
    <w:p w14:paraId="650E2F85"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第１５条</w:t>
      </w:r>
      <w:r w:rsidRPr="00457496">
        <w:rPr>
          <w:rFonts w:asciiTheme="minorEastAsia" w:eastAsiaTheme="minorEastAsia" w:hAnsiTheme="minorEastAsia"/>
          <w:color w:val="000000"/>
        </w:rPr>
        <w:t xml:space="preserve">  </w:t>
      </w:r>
      <w:r w:rsidRPr="00457496">
        <w:rPr>
          <w:rFonts w:asciiTheme="minorEastAsia" w:eastAsiaTheme="minorEastAsia" w:hAnsiTheme="minorEastAsia" w:hint="eastAsia"/>
          <w:color w:val="000000"/>
        </w:rPr>
        <w:t>この契約に基づく遅延利息、違約金又は賠償金として、甲が乙から徴収すべき</w:t>
      </w:r>
      <w:r w:rsidRPr="00457496">
        <w:rPr>
          <w:rFonts w:asciiTheme="minorEastAsia" w:eastAsiaTheme="minorEastAsia" w:hAnsiTheme="minorEastAsia" w:hint="eastAsia"/>
          <w:color w:val="000000"/>
        </w:rPr>
        <w:lastRenderedPageBreak/>
        <w:t>金額があるときは、甲はこれを物品の代金と相殺し、なお不足を生ずるときは更に追徴することができる。</w:t>
      </w:r>
    </w:p>
    <w:p w14:paraId="6C41F574"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２　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14:paraId="397251CF" w14:textId="77777777" w:rsidR="00E71996" w:rsidRPr="00E86227"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３　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14:paraId="71B956FA"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olor w:val="000000"/>
        </w:rPr>
      </w:pPr>
      <w:r w:rsidRPr="00457496">
        <w:rPr>
          <w:rFonts w:asciiTheme="minorEastAsia" w:eastAsiaTheme="minorEastAsia" w:hAnsiTheme="minorEastAsia" w:hint="eastAsia"/>
          <w:color w:val="000000"/>
        </w:rPr>
        <w:t>（予定数量）</w:t>
      </w:r>
    </w:p>
    <w:p w14:paraId="6E4A9A6C"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olor w:val="000000"/>
        </w:rPr>
      </w:pPr>
      <w:r w:rsidRPr="00457496">
        <w:rPr>
          <w:rFonts w:asciiTheme="minorEastAsia" w:eastAsiaTheme="minorEastAsia" w:hAnsiTheme="minorEastAsia" w:hint="eastAsia"/>
          <w:color w:val="000000"/>
        </w:rPr>
        <w:t>第１６条　当該契約の予定数量を超えて購入する場合、又は、予定数量に満たない場合で</w:t>
      </w:r>
    </w:p>
    <w:p w14:paraId="3F1306C3"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olor w:val="000000"/>
        </w:rPr>
      </w:pPr>
      <w:r w:rsidRPr="00457496">
        <w:rPr>
          <w:rFonts w:asciiTheme="minorEastAsia" w:eastAsiaTheme="minorEastAsia" w:hAnsiTheme="minorEastAsia" w:hint="eastAsia"/>
          <w:color w:val="000000"/>
        </w:rPr>
        <w:t xml:space="preserve">　あっても、当該契約期間中は同一単価をもって処理するものとする。</w:t>
      </w:r>
    </w:p>
    <w:p w14:paraId="57F74579"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olor w:val="000000"/>
        </w:rPr>
      </w:pPr>
      <w:r w:rsidRPr="00457496">
        <w:rPr>
          <w:rFonts w:asciiTheme="minorEastAsia" w:eastAsiaTheme="minorEastAsia" w:hAnsiTheme="minorEastAsia" w:hint="eastAsia"/>
          <w:color w:val="000000"/>
        </w:rPr>
        <w:t>（代表者変更の届出）</w:t>
      </w:r>
    </w:p>
    <w:p w14:paraId="44311C9B"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olor w:val="000000"/>
        </w:rPr>
      </w:pPr>
      <w:r w:rsidRPr="00457496">
        <w:rPr>
          <w:rFonts w:asciiTheme="minorEastAsia" w:eastAsiaTheme="minorEastAsia" w:hAnsiTheme="minorEastAsia" w:hint="eastAsia"/>
          <w:color w:val="000000"/>
        </w:rPr>
        <w:t>第１７条　乙の代表者に変更があったときには、遅延なくその名義変更に係る登記簿謄本</w:t>
      </w:r>
    </w:p>
    <w:p w14:paraId="2B23447F"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olor w:val="000000"/>
        </w:rPr>
      </w:pPr>
      <w:r w:rsidRPr="00457496">
        <w:rPr>
          <w:rFonts w:asciiTheme="minorEastAsia" w:eastAsiaTheme="minorEastAsia" w:hAnsiTheme="minorEastAsia" w:hint="eastAsia"/>
          <w:color w:val="000000"/>
        </w:rPr>
        <w:t>その他これに証する書面を添えて甲に届けなければならない。</w:t>
      </w:r>
    </w:p>
    <w:p w14:paraId="03077BFB"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（契約外の事項）</w:t>
      </w:r>
    </w:p>
    <w:p w14:paraId="512BF65E"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第１８条</w:t>
      </w:r>
      <w:r w:rsidRPr="00457496">
        <w:rPr>
          <w:rFonts w:asciiTheme="minorEastAsia" w:eastAsiaTheme="minorEastAsia" w:hAnsiTheme="minorEastAsia"/>
          <w:color w:val="000000"/>
        </w:rPr>
        <w:t xml:space="preserve">  </w:t>
      </w:r>
      <w:r w:rsidRPr="00457496">
        <w:rPr>
          <w:rFonts w:asciiTheme="minorEastAsia" w:eastAsiaTheme="minorEastAsia" w:hAnsiTheme="minorEastAsia" w:hint="eastAsia"/>
          <w:color w:val="000000"/>
        </w:rPr>
        <w:t>この契約に定めのない事項及びこの契約に定める事項に関する疑義については、必要に応じて、甲、乙協議して定めるものとする。</w:t>
      </w:r>
    </w:p>
    <w:p w14:paraId="1E97581C" w14:textId="77777777" w:rsidR="00E71996" w:rsidRPr="00457496" w:rsidRDefault="00E71996" w:rsidP="00E71996">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hint="eastAsia"/>
          <w:color w:val="000000"/>
        </w:rPr>
        <w:t>（紛争の解決方法）</w:t>
      </w:r>
    </w:p>
    <w:p w14:paraId="3C7066CC" w14:textId="77777777" w:rsidR="00130424" w:rsidRDefault="00E71996" w:rsidP="00130424">
      <w:pPr>
        <w:suppressAutoHyphens w:val="0"/>
        <w:kinsoku/>
        <w:wordWrap/>
        <w:autoSpaceDE/>
        <w:autoSpaceDN/>
        <w:adjustRightInd/>
        <w:ind w:left="200" w:hanging="200"/>
        <w:jc w:val="both"/>
        <w:rPr>
          <w:rFonts w:asciiTheme="minorEastAsia" w:eastAsiaTheme="minorEastAsia" w:hAnsiTheme="minorEastAsia" w:cs="Times New Roman"/>
          <w:color w:val="000000"/>
        </w:rPr>
      </w:pPr>
      <w:r w:rsidRPr="00457496">
        <w:rPr>
          <w:rFonts w:asciiTheme="minorEastAsia" w:eastAsiaTheme="minorEastAsia" w:hAnsiTheme="minorEastAsia" w:cs="ＭＳ ゴシック" w:hint="eastAsia"/>
          <w:color w:val="000000"/>
        </w:rPr>
        <w:t>第１９条</w:t>
      </w:r>
      <w:r w:rsidRPr="00457496">
        <w:rPr>
          <w:rFonts w:asciiTheme="minorEastAsia" w:eastAsiaTheme="minorEastAsia" w:hAnsiTheme="minorEastAsia"/>
          <w:color w:val="000000"/>
        </w:rPr>
        <w:t xml:space="preserve">  </w:t>
      </w:r>
      <w:r w:rsidRPr="00457496">
        <w:rPr>
          <w:rFonts w:asciiTheme="minorEastAsia" w:eastAsiaTheme="minorEastAsia" w:hAnsiTheme="minorEastAsia" w:hint="eastAsia"/>
          <w:color w:val="000000"/>
        </w:rPr>
        <w:t>前条の規定による協議が整わない場合、この契約に関する一切の紛争に関しては、甲の所在地を管轄とする裁判所を管轄裁判所とする。</w:t>
      </w:r>
    </w:p>
    <w:p w14:paraId="0E08B18A" w14:textId="77777777" w:rsidR="00F43D44" w:rsidRDefault="00F43D44" w:rsidP="00130424">
      <w:pPr>
        <w:suppressAutoHyphens w:val="0"/>
        <w:kinsoku/>
        <w:wordWrap/>
        <w:autoSpaceDE/>
        <w:autoSpaceDN/>
        <w:adjustRightInd/>
        <w:jc w:val="both"/>
        <w:rPr>
          <w:rFonts w:asciiTheme="minorEastAsia" w:eastAsiaTheme="minorEastAsia" w:hAnsiTheme="minorEastAsia" w:cs="Times New Roman"/>
          <w:color w:val="000000"/>
        </w:rPr>
      </w:pPr>
    </w:p>
    <w:p w14:paraId="0DEAB60D" w14:textId="132F0613" w:rsidR="00130424" w:rsidRPr="00130424" w:rsidRDefault="00130424" w:rsidP="00130424">
      <w:pPr>
        <w:suppressAutoHyphens w:val="0"/>
        <w:kinsoku/>
        <w:wordWrap/>
        <w:autoSpaceDE/>
        <w:autoSpaceDN/>
        <w:adjustRightInd/>
        <w:jc w:val="both"/>
        <w:rPr>
          <w:rFonts w:asciiTheme="minorEastAsia" w:eastAsiaTheme="minorEastAsia" w:hAnsiTheme="minorEastAsia" w:cs="Times New Roman"/>
          <w:color w:val="000000"/>
        </w:rPr>
      </w:pPr>
      <w:r w:rsidRPr="00130424">
        <w:rPr>
          <w:rFonts w:ascii="ＭＳ 明朝" w:hAnsi="Times New Roman" w:cs="Times New Roman"/>
          <w:color w:val="000000" w:themeColor="text1"/>
        </w:rPr>
        <w:t>（書面契約による場合）</w:t>
      </w:r>
    </w:p>
    <w:p w14:paraId="243E2992" w14:textId="77777777" w:rsidR="00130424" w:rsidRDefault="00130424" w:rsidP="00F43D44">
      <w:pPr>
        <w:suppressAutoHyphens w:val="0"/>
        <w:kinsoku/>
        <w:wordWrap/>
        <w:overflowPunct/>
        <w:autoSpaceDE/>
        <w:autoSpaceDN/>
        <w:adjustRightInd/>
        <w:spacing w:line="276" w:lineRule="auto"/>
        <w:ind w:firstLineChars="200" w:firstLine="420"/>
        <w:rPr>
          <w:rFonts w:ascii="ＭＳ 明朝" w:hAnsi="Times New Roman" w:cs="Times New Roman"/>
          <w:color w:val="000000" w:themeColor="text1"/>
        </w:rPr>
      </w:pPr>
      <w:r w:rsidRPr="00130424">
        <w:rPr>
          <w:rFonts w:ascii="ＭＳ 明朝" w:hAnsi="Times New Roman" w:cs="Times New Roman"/>
          <w:color w:val="000000" w:themeColor="text1"/>
        </w:rPr>
        <w:t>上記の契約の証として、本書２通を作成し、当事者記名押印の上、各自１通を保有</w:t>
      </w:r>
    </w:p>
    <w:p w14:paraId="0581C66A" w14:textId="2330DA94" w:rsidR="00130424" w:rsidRDefault="00130424" w:rsidP="00F43D44">
      <w:pPr>
        <w:suppressAutoHyphens w:val="0"/>
        <w:kinsoku/>
        <w:wordWrap/>
        <w:overflowPunct/>
        <w:autoSpaceDE/>
        <w:autoSpaceDN/>
        <w:adjustRightInd/>
        <w:spacing w:line="276" w:lineRule="auto"/>
        <w:ind w:firstLineChars="100" w:firstLine="210"/>
        <w:rPr>
          <w:rFonts w:ascii="ＭＳ 明朝" w:hAnsi="Times New Roman" w:cs="Times New Roman"/>
          <w:color w:val="000000" w:themeColor="text1"/>
        </w:rPr>
      </w:pPr>
      <w:r w:rsidRPr="00130424">
        <w:rPr>
          <w:rFonts w:ascii="ＭＳ 明朝" w:hAnsi="Times New Roman" w:cs="Times New Roman"/>
          <w:color w:val="000000" w:themeColor="text1"/>
        </w:rPr>
        <w:t xml:space="preserve">する。 </w:t>
      </w:r>
    </w:p>
    <w:p w14:paraId="43823984" w14:textId="77777777" w:rsidR="00130424" w:rsidRDefault="00130424" w:rsidP="00E71996">
      <w:pPr>
        <w:suppressAutoHyphens w:val="0"/>
        <w:kinsoku/>
        <w:wordWrap/>
        <w:overflowPunct/>
        <w:autoSpaceDE/>
        <w:autoSpaceDN/>
        <w:adjustRightInd/>
        <w:spacing w:line="276" w:lineRule="auto"/>
        <w:rPr>
          <w:rFonts w:ascii="ＭＳ 明朝" w:hAnsi="Times New Roman" w:cs="Times New Roman"/>
          <w:color w:val="000000" w:themeColor="text1"/>
        </w:rPr>
      </w:pPr>
      <w:r w:rsidRPr="00130424">
        <w:rPr>
          <w:rFonts w:ascii="ＭＳ 明朝" w:hAnsi="Times New Roman" w:cs="Times New Roman"/>
          <w:color w:val="000000" w:themeColor="text1"/>
        </w:rPr>
        <w:t xml:space="preserve">（電子契約による場合） </w:t>
      </w:r>
    </w:p>
    <w:p w14:paraId="0DFFB1F9" w14:textId="77777777" w:rsidR="00130424" w:rsidRDefault="00130424" w:rsidP="00F43D44">
      <w:pPr>
        <w:suppressAutoHyphens w:val="0"/>
        <w:kinsoku/>
        <w:wordWrap/>
        <w:overflowPunct/>
        <w:autoSpaceDE/>
        <w:autoSpaceDN/>
        <w:adjustRightInd/>
        <w:spacing w:line="276" w:lineRule="auto"/>
        <w:ind w:firstLineChars="200" w:firstLine="420"/>
        <w:rPr>
          <w:rFonts w:ascii="ＭＳ 明朝" w:hAnsi="Times New Roman" w:cs="Times New Roman"/>
          <w:color w:val="000000" w:themeColor="text1"/>
        </w:rPr>
      </w:pPr>
      <w:r w:rsidRPr="00130424">
        <w:rPr>
          <w:rFonts w:ascii="ＭＳ 明朝" w:hAnsi="Times New Roman" w:cs="Times New Roman"/>
          <w:color w:val="000000" w:themeColor="text1"/>
        </w:rPr>
        <w:t>上記の契約の証として、本書を電磁的記録により作成し、当事者が地方自治法施行</w:t>
      </w:r>
    </w:p>
    <w:p w14:paraId="3EBD8A26" w14:textId="2DA06AA6" w:rsidR="00130424" w:rsidRDefault="00130424" w:rsidP="00130424">
      <w:pPr>
        <w:suppressAutoHyphens w:val="0"/>
        <w:kinsoku/>
        <w:wordWrap/>
        <w:overflowPunct/>
        <w:autoSpaceDE/>
        <w:autoSpaceDN/>
        <w:adjustRightInd/>
        <w:spacing w:line="276" w:lineRule="auto"/>
        <w:ind w:firstLineChars="100" w:firstLine="210"/>
        <w:rPr>
          <w:rFonts w:ascii="ＭＳ 明朝" w:hAnsi="Times New Roman" w:cs="Times New Roman"/>
          <w:color w:val="000000" w:themeColor="text1"/>
        </w:rPr>
      </w:pPr>
      <w:r w:rsidRPr="00130424">
        <w:rPr>
          <w:rFonts w:ascii="ＭＳ 明朝" w:hAnsi="Times New Roman" w:cs="Times New Roman"/>
          <w:color w:val="000000" w:themeColor="text1"/>
        </w:rPr>
        <w:t>規則（昭和22年内務省令第29号）第12条の４の２に規定する電子署名を行い、</w:t>
      </w:r>
    </w:p>
    <w:p w14:paraId="63B1864F" w14:textId="255B6850" w:rsidR="00E71996" w:rsidRPr="006E5F19" w:rsidRDefault="00130424" w:rsidP="00130424">
      <w:pPr>
        <w:suppressAutoHyphens w:val="0"/>
        <w:kinsoku/>
        <w:wordWrap/>
        <w:overflowPunct/>
        <w:autoSpaceDE/>
        <w:autoSpaceDN/>
        <w:adjustRightInd/>
        <w:spacing w:line="276" w:lineRule="auto"/>
        <w:ind w:firstLineChars="100" w:firstLine="210"/>
        <w:rPr>
          <w:rFonts w:ascii="ＭＳ 明朝" w:hAnsi="Times New Roman" w:cs="Times New Roman"/>
          <w:color w:val="000000" w:themeColor="text1"/>
        </w:rPr>
      </w:pPr>
      <w:r w:rsidRPr="00130424">
        <w:rPr>
          <w:rFonts w:ascii="ＭＳ 明朝" w:hAnsi="Times New Roman" w:cs="Times New Roman"/>
          <w:color w:val="000000" w:themeColor="text1"/>
        </w:rPr>
        <w:t>各自その電磁的記録を保有する。</w:t>
      </w:r>
    </w:p>
    <w:p w14:paraId="2C7A82E1" w14:textId="77777777" w:rsidR="00E71996" w:rsidRPr="006E5F19" w:rsidRDefault="00E71996" w:rsidP="00E71996">
      <w:pPr>
        <w:suppressAutoHyphens w:val="0"/>
        <w:kinsoku/>
        <w:wordWrap/>
        <w:overflowPunct/>
        <w:autoSpaceDE/>
        <w:autoSpaceDN/>
        <w:adjustRightInd/>
        <w:spacing w:line="276" w:lineRule="auto"/>
        <w:rPr>
          <w:rFonts w:ascii="ＭＳ 明朝" w:hAnsi="Times New Roman" w:cs="Times New Roman"/>
          <w:color w:val="000000" w:themeColor="text1"/>
        </w:rPr>
      </w:pPr>
    </w:p>
    <w:p w14:paraId="72FBC714" w14:textId="5CE85F33" w:rsidR="00E71996" w:rsidRPr="006E5F19" w:rsidRDefault="00E71996" w:rsidP="00E71996">
      <w:pPr>
        <w:suppressAutoHyphens w:val="0"/>
        <w:kinsoku/>
        <w:wordWrap/>
        <w:overflowPunct/>
        <w:autoSpaceDE/>
        <w:autoSpaceDN/>
        <w:adjustRightInd/>
        <w:spacing w:line="276" w:lineRule="auto"/>
        <w:rPr>
          <w:rFonts w:ascii="ＭＳ 明朝" w:hAnsi="Times New Roman" w:cs="Times New Roman"/>
          <w:color w:val="000000" w:themeColor="text1"/>
        </w:rPr>
      </w:pPr>
      <w:r w:rsidRPr="006E5F19">
        <w:rPr>
          <w:rFonts w:hint="eastAsia"/>
          <w:color w:val="000000" w:themeColor="text1"/>
        </w:rPr>
        <w:t xml:space="preserve">　令和</w:t>
      </w:r>
      <w:r w:rsidR="00130424">
        <w:rPr>
          <w:rFonts w:hint="eastAsia"/>
          <w:color w:val="000000" w:themeColor="text1"/>
        </w:rPr>
        <w:t>８</w:t>
      </w:r>
      <w:r w:rsidRPr="006E5F19">
        <w:rPr>
          <w:rFonts w:hint="eastAsia"/>
          <w:color w:val="000000" w:themeColor="text1"/>
        </w:rPr>
        <w:t>年　　月　　　日</w:t>
      </w:r>
    </w:p>
    <w:p w14:paraId="40114633" w14:textId="77777777" w:rsidR="00E71996" w:rsidRPr="006E5F19" w:rsidRDefault="00E71996" w:rsidP="00E71996">
      <w:pPr>
        <w:suppressAutoHyphens w:val="0"/>
        <w:kinsoku/>
        <w:wordWrap/>
        <w:overflowPunct/>
        <w:autoSpaceDE/>
        <w:autoSpaceDN/>
        <w:adjustRightInd/>
        <w:spacing w:line="276" w:lineRule="auto"/>
        <w:rPr>
          <w:rFonts w:ascii="ＭＳ 明朝" w:hAnsi="Times New Roman" w:cs="Times New Roman"/>
          <w:color w:val="000000" w:themeColor="text1"/>
        </w:rPr>
      </w:pPr>
    </w:p>
    <w:p w14:paraId="71BED6C9" w14:textId="77777777" w:rsidR="00E71996" w:rsidRPr="006E5F19" w:rsidRDefault="00E71996" w:rsidP="00E71996">
      <w:pPr>
        <w:suppressAutoHyphens w:val="0"/>
        <w:kinsoku/>
        <w:wordWrap/>
        <w:overflowPunct/>
        <w:autoSpaceDE/>
        <w:autoSpaceDN/>
        <w:adjustRightInd/>
        <w:spacing w:line="276" w:lineRule="auto"/>
        <w:ind w:left="1700"/>
        <w:rPr>
          <w:rFonts w:ascii="ＭＳ 明朝" w:hAnsi="Times New Roman" w:cs="Times New Roman"/>
          <w:color w:val="000000" w:themeColor="text1"/>
        </w:rPr>
      </w:pPr>
      <w:r w:rsidRPr="006E5F19">
        <w:rPr>
          <w:rFonts w:hint="eastAsia"/>
          <w:color w:val="000000" w:themeColor="text1"/>
        </w:rPr>
        <w:t xml:space="preserve">　甲　　　　　　福島県</w:t>
      </w:r>
    </w:p>
    <w:p w14:paraId="4142C911" w14:textId="048E632B" w:rsidR="00E71996" w:rsidRPr="006E5F19" w:rsidRDefault="00E71996" w:rsidP="00E71996">
      <w:pPr>
        <w:suppressAutoHyphens w:val="0"/>
        <w:kinsoku/>
        <w:wordWrap/>
        <w:overflowPunct/>
        <w:autoSpaceDE/>
        <w:autoSpaceDN/>
        <w:adjustRightInd/>
        <w:spacing w:line="276" w:lineRule="auto"/>
        <w:rPr>
          <w:rFonts w:ascii="ＭＳ 明朝" w:hAnsi="Times New Roman" w:cs="Times New Roman"/>
          <w:color w:val="000000" w:themeColor="text1"/>
        </w:rPr>
      </w:pPr>
      <w:r w:rsidRPr="006E5F19">
        <w:rPr>
          <w:rFonts w:cs="Century"/>
          <w:color w:val="000000" w:themeColor="text1"/>
        </w:rPr>
        <w:t xml:space="preserve">                        </w:t>
      </w:r>
      <w:r w:rsidRPr="006E5F19">
        <w:rPr>
          <w:rFonts w:hint="eastAsia"/>
          <w:color w:val="000000" w:themeColor="text1"/>
        </w:rPr>
        <w:t>氏　名</w:t>
      </w:r>
      <w:r w:rsidRPr="006E5F19">
        <w:rPr>
          <w:rFonts w:cs="Century"/>
          <w:color w:val="000000" w:themeColor="text1"/>
        </w:rPr>
        <w:t xml:space="preserve">  </w:t>
      </w:r>
      <w:r w:rsidR="001E598F">
        <w:rPr>
          <w:rFonts w:hint="eastAsia"/>
          <w:color w:val="000000" w:themeColor="text1"/>
        </w:rPr>
        <w:t xml:space="preserve">福島県いわき地方振興局長　</w:t>
      </w:r>
      <w:r w:rsidR="006F30EA">
        <w:rPr>
          <w:rFonts w:hint="eastAsia"/>
          <w:color w:val="000000" w:themeColor="text1"/>
        </w:rPr>
        <w:t>根本　和代</w:t>
      </w:r>
      <w:r w:rsidRPr="006E5F19">
        <w:rPr>
          <w:rFonts w:hint="eastAsia"/>
          <w:color w:val="000000" w:themeColor="text1"/>
        </w:rPr>
        <w:t xml:space="preserve">　　　　印</w:t>
      </w:r>
    </w:p>
    <w:p w14:paraId="3A286851" w14:textId="77777777" w:rsidR="00E71996" w:rsidRPr="00F301E7" w:rsidRDefault="00E71996" w:rsidP="00E71996">
      <w:pPr>
        <w:suppressAutoHyphens w:val="0"/>
        <w:kinsoku/>
        <w:wordWrap/>
        <w:overflowPunct/>
        <w:autoSpaceDE/>
        <w:autoSpaceDN/>
        <w:adjustRightInd/>
        <w:spacing w:line="276" w:lineRule="auto"/>
        <w:rPr>
          <w:rFonts w:ascii="ＭＳ 明朝" w:hAnsi="Times New Roman" w:cs="Times New Roman"/>
          <w:color w:val="000000"/>
        </w:rPr>
      </w:pPr>
    </w:p>
    <w:p w14:paraId="3B36CEC8" w14:textId="77777777" w:rsidR="00E71996" w:rsidRPr="00AE403B" w:rsidRDefault="00E71996" w:rsidP="00E71996">
      <w:pPr>
        <w:suppressAutoHyphens w:val="0"/>
        <w:kinsoku/>
        <w:wordWrap/>
        <w:overflowPunct/>
        <w:autoSpaceDE/>
        <w:autoSpaceDN/>
        <w:adjustRightInd/>
        <w:spacing w:line="276" w:lineRule="auto"/>
        <w:rPr>
          <w:color w:val="000000"/>
        </w:rPr>
      </w:pPr>
      <w:r w:rsidRPr="00AE403B">
        <w:rPr>
          <w:rFonts w:cs="Century"/>
          <w:color w:val="000000"/>
        </w:rPr>
        <w:t xml:space="preserve">                </w:t>
      </w:r>
      <w:r w:rsidRPr="00AE403B">
        <w:rPr>
          <w:rFonts w:hint="eastAsia"/>
          <w:color w:val="000000"/>
        </w:rPr>
        <w:t xml:space="preserve">　乙　　住　所</w:t>
      </w:r>
      <w:r>
        <w:rPr>
          <w:rFonts w:hint="eastAsia"/>
          <w:color w:val="000000"/>
        </w:rPr>
        <w:t xml:space="preserve">　福島県</w:t>
      </w:r>
    </w:p>
    <w:p w14:paraId="40A7A2F3" w14:textId="77777777" w:rsidR="00E71996" w:rsidRPr="00AE403B" w:rsidRDefault="00E71996" w:rsidP="00E71996">
      <w:pPr>
        <w:suppressAutoHyphens w:val="0"/>
        <w:kinsoku/>
        <w:wordWrap/>
        <w:overflowPunct/>
        <w:autoSpaceDE/>
        <w:autoSpaceDN/>
        <w:adjustRightInd/>
        <w:spacing w:line="276" w:lineRule="auto"/>
        <w:rPr>
          <w:color w:val="000000"/>
        </w:rPr>
      </w:pPr>
    </w:p>
    <w:p w14:paraId="7A232B60" w14:textId="77777777" w:rsidR="00E71996" w:rsidRDefault="00E71996" w:rsidP="00E71996">
      <w:pPr>
        <w:suppressAutoHyphens w:val="0"/>
        <w:kinsoku/>
        <w:wordWrap/>
        <w:overflowPunct/>
        <w:autoSpaceDE/>
        <w:autoSpaceDN/>
        <w:adjustRightInd/>
        <w:spacing w:line="276" w:lineRule="auto"/>
        <w:ind w:leftChars="1215" w:left="2551"/>
        <w:rPr>
          <w:color w:val="000000"/>
        </w:rPr>
      </w:pPr>
      <w:r w:rsidRPr="00AE403B">
        <w:rPr>
          <w:rFonts w:hint="eastAsia"/>
          <w:color w:val="000000"/>
        </w:rPr>
        <w:t xml:space="preserve">氏　名　　　</w:t>
      </w:r>
    </w:p>
    <w:p w14:paraId="3243FFAE" w14:textId="77777777" w:rsidR="00E71996" w:rsidRPr="00AE403B" w:rsidRDefault="00E71996" w:rsidP="00E71996">
      <w:pPr>
        <w:suppressAutoHyphens w:val="0"/>
        <w:kinsoku/>
        <w:wordWrap/>
        <w:overflowPunct/>
        <w:autoSpaceDE/>
        <w:autoSpaceDN/>
        <w:adjustRightInd/>
        <w:spacing w:line="276" w:lineRule="auto"/>
        <w:ind w:leftChars="1215" w:left="2551" w:firstLineChars="1500" w:firstLine="3150"/>
        <w:rPr>
          <w:rFonts w:ascii="ＭＳ 明朝" w:hAnsi="Times New Roman" w:cs="Times New Roman"/>
          <w:color w:val="000000"/>
        </w:rPr>
      </w:pPr>
      <w:r>
        <w:rPr>
          <w:rFonts w:hint="eastAsia"/>
          <w:color w:val="000000"/>
        </w:rPr>
        <w:t xml:space="preserve">　　</w:t>
      </w:r>
      <w:r w:rsidRPr="00AE403B">
        <w:rPr>
          <w:rFonts w:hint="eastAsia"/>
          <w:color w:val="000000"/>
        </w:rPr>
        <w:t xml:space="preserve">　　　　　　　　</w:t>
      </w:r>
      <w:r>
        <w:rPr>
          <w:rFonts w:hint="eastAsia"/>
          <w:color w:val="000000"/>
        </w:rPr>
        <w:t xml:space="preserve">  </w:t>
      </w:r>
      <w:r w:rsidRPr="00AE403B">
        <w:rPr>
          <w:rFonts w:hint="eastAsia"/>
          <w:color w:val="000000"/>
        </w:rPr>
        <w:t>印</w:t>
      </w:r>
    </w:p>
    <w:p w14:paraId="75B48F26" w14:textId="77777777" w:rsidR="00E71996" w:rsidRDefault="00E71996" w:rsidP="00E71996">
      <w:pPr>
        <w:widowControl/>
        <w:suppressAutoHyphens w:val="0"/>
        <w:kinsoku/>
        <w:wordWrap/>
        <w:overflowPunct/>
        <w:autoSpaceDE/>
        <w:autoSpaceDN/>
        <w:adjustRightInd/>
        <w:textAlignment w:val="auto"/>
      </w:pPr>
    </w:p>
    <w:p w14:paraId="2AE495F3" w14:textId="77777777" w:rsidR="00E71996" w:rsidRDefault="00E71996" w:rsidP="00E71996">
      <w:pPr>
        <w:widowControl/>
        <w:suppressAutoHyphens w:val="0"/>
        <w:kinsoku/>
        <w:wordWrap/>
        <w:overflowPunct/>
        <w:autoSpaceDE/>
        <w:autoSpaceDN/>
        <w:adjustRightInd/>
        <w:textAlignment w:val="auto"/>
      </w:pPr>
    </w:p>
    <w:p w14:paraId="1E59498C" w14:textId="77777777" w:rsidR="00E71996" w:rsidRDefault="00E71996" w:rsidP="00E71996">
      <w:pPr>
        <w:widowControl/>
        <w:suppressAutoHyphens w:val="0"/>
        <w:kinsoku/>
        <w:wordWrap/>
        <w:overflowPunct/>
        <w:autoSpaceDE/>
        <w:autoSpaceDN/>
        <w:adjustRightInd/>
        <w:textAlignment w:val="auto"/>
      </w:pPr>
    </w:p>
    <w:p w14:paraId="62673129" w14:textId="77777777" w:rsidR="00E71996" w:rsidRDefault="00E71996" w:rsidP="00E71996">
      <w:pPr>
        <w:widowControl/>
        <w:suppressAutoHyphens w:val="0"/>
        <w:kinsoku/>
        <w:wordWrap/>
        <w:overflowPunct/>
        <w:autoSpaceDE/>
        <w:autoSpaceDN/>
        <w:adjustRightInd/>
        <w:textAlignment w:val="auto"/>
      </w:pPr>
    </w:p>
    <w:p w14:paraId="2BD5DFAB" w14:textId="77777777" w:rsidR="00E71996" w:rsidRDefault="00E71996" w:rsidP="00E71996">
      <w:pPr>
        <w:widowControl/>
        <w:suppressAutoHyphens w:val="0"/>
        <w:kinsoku/>
        <w:wordWrap/>
        <w:overflowPunct/>
        <w:autoSpaceDE/>
        <w:autoSpaceDN/>
        <w:adjustRightInd/>
        <w:textAlignment w:val="auto"/>
      </w:pPr>
    </w:p>
    <w:p w14:paraId="46F25A91" w14:textId="77777777" w:rsidR="00E71996" w:rsidRDefault="00E71996" w:rsidP="00E71996">
      <w:pPr>
        <w:widowControl/>
        <w:suppressAutoHyphens w:val="0"/>
        <w:kinsoku/>
        <w:wordWrap/>
        <w:overflowPunct/>
        <w:autoSpaceDE/>
        <w:autoSpaceDN/>
        <w:adjustRightInd/>
        <w:textAlignment w:val="auto"/>
      </w:pPr>
    </w:p>
    <w:p w14:paraId="5A895666" w14:textId="40A36E66" w:rsidR="00E71996" w:rsidRDefault="00130424" w:rsidP="00E71996">
      <w:pPr>
        <w:widowControl/>
        <w:suppressAutoHyphens w:val="0"/>
        <w:kinsoku/>
        <w:wordWrap/>
        <w:overflowPunct/>
        <w:autoSpaceDE/>
        <w:autoSpaceDN/>
        <w:adjustRightInd/>
        <w:textAlignment w:val="auto"/>
      </w:pPr>
      <w:r w:rsidRPr="00130424">
        <w:rPr>
          <w:rFonts w:hint="eastAsia"/>
        </w:rPr>
        <w:t>別紙　内訳書</w:t>
      </w:r>
    </w:p>
    <w:p w14:paraId="61C46C35" w14:textId="77777777" w:rsidR="00E71996" w:rsidRDefault="00E71996" w:rsidP="00E71996">
      <w:pPr>
        <w:widowControl/>
        <w:suppressAutoHyphens w:val="0"/>
        <w:kinsoku/>
        <w:wordWrap/>
        <w:overflowPunct/>
        <w:autoSpaceDE/>
        <w:autoSpaceDN/>
        <w:adjustRightInd/>
        <w:textAlignment w:val="auto"/>
      </w:pPr>
    </w:p>
    <w:p w14:paraId="47780F56" w14:textId="77777777" w:rsidR="00E71996" w:rsidRDefault="00E71996" w:rsidP="00E71996">
      <w:pPr>
        <w:widowControl/>
        <w:suppressAutoHyphens w:val="0"/>
        <w:kinsoku/>
        <w:wordWrap/>
        <w:overflowPunct/>
        <w:autoSpaceDE/>
        <w:autoSpaceDN/>
        <w:adjustRightInd/>
        <w:textAlignment w:val="auto"/>
      </w:pPr>
    </w:p>
    <w:p w14:paraId="63F1272A" w14:textId="77777777" w:rsidR="00E71996" w:rsidRDefault="00E71996" w:rsidP="00E71996">
      <w:pPr>
        <w:widowControl/>
        <w:suppressAutoHyphens w:val="0"/>
        <w:kinsoku/>
        <w:wordWrap/>
        <w:overflowPunct/>
        <w:autoSpaceDE/>
        <w:autoSpaceDN/>
        <w:adjustRightInd/>
        <w:textAlignment w:val="auto"/>
      </w:pPr>
    </w:p>
    <w:p w14:paraId="357856B1" w14:textId="77777777" w:rsidR="00E71996" w:rsidRDefault="00E71996" w:rsidP="00E71996">
      <w:pPr>
        <w:widowControl/>
        <w:suppressAutoHyphens w:val="0"/>
        <w:kinsoku/>
        <w:wordWrap/>
        <w:overflowPunct/>
        <w:autoSpaceDE/>
        <w:autoSpaceDN/>
        <w:adjustRightInd/>
        <w:textAlignment w:val="auto"/>
      </w:pPr>
    </w:p>
    <w:p w14:paraId="64A2955F" w14:textId="77777777" w:rsidR="00E71996" w:rsidRDefault="00E71996" w:rsidP="00E71996">
      <w:pPr>
        <w:widowControl/>
        <w:suppressAutoHyphens w:val="0"/>
        <w:kinsoku/>
        <w:wordWrap/>
        <w:overflowPunct/>
        <w:autoSpaceDE/>
        <w:autoSpaceDN/>
        <w:adjustRightInd/>
        <w:textAlignment w:val="auto"/>
      </w:pPr>
    </w:p>
    <w:p w14:paraId="5EB1CA94" w14:textId="407994DA" w:rsidR="00E71996" w:rsidRDefault="00E71996" w:rsidP="00E71996">
      <w:pPr>
        <w:widowControl/>
        <w:suppressAutoHyphens w:val="0"/>
        <w:kinsoku/>
        <w:wordWrap/>
        <w:overflowPunct/>
        <w:autoSpaceDE/>
        <w:autoSpaceDN/>
        <w:adjustRightInd/>
        <w:textAlignment w:val="auto"/>
      </w:pPr>
    </w:p>
    <w:p w14:paraId="6A61F47C" w14:textId="77777777" w:rsidR="00E71996" w:rsidRDefault="00E71996" w:rsidP="00E71996">
      <w:pPr>
        <w:pStyle w:val="a3"/>
        <w:adjustRightInd/>
        <w:rPr>
          <w:rFonts w:ascii="ＭＳ 明朝" w:hAnsi="Times New Roman" w:cs="Times New Roman"/>
        </w:rPr>
      </w:pPr>
    </w:p>
    <w:p w14:paraId="510B154B" w14:textId="73CA3052" w:rsidR="00683F6A" w:rsidRDefault="00683F6A" w:rsidP="00683F6A">
      <w:pPr>
        <w:widowControl/>
        <w:suppressAutoHyphens w:val="0"/>
        <w:kinsoku/>
        <w:wordWrap/>
        <w:overflowPunct/>
        <w:autoSpaceDE/>
        <w:autoSpaceDN/>
        <w:adjustRightInd/>
        <w:textAlignment w:val="auto"/>
      </w:pPr>
    </w:p>
    <w:tbl>
      <w:tblPr>
        <w:tblpPr w:leftFromText="142" w:rightFromText="142" w:vertAnchor="page" w:horzAnchor="margin" w:tblpY="1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742"/>
        <w:gridCol w:w="738"/>
        <w:gridCol w:w="1477"/>
        <w:gridCol w:w="1491"/>
      </w:tblGrid>
      <w:tr w:rsidR="00683F6A" w:rsidRPr="00971520" w14:paraId="513D0EC1" w14:textId="77777777" w:rsidTr="002C6C30">
        <w:tc>
          <w:tcPr>
            <w:tcW w:w="2004" w:type="dxa"/>
            <w:tcBorders>
              <w:top w:val="single" w:sz="4" w:space="0" w:color="000000"/>
              <w:left w:val="single" w:sz="4" w:space="0" w:color="000000"/>
              <w:bottom w:val="single" w:sz="4" w:space="0" w:color="000000"/>
              <w:right w:val="single" w:sz="4" w:space="0" w:color="000000"/>
            </w:tcBorders>
            <w:vAlign w:val="center"/>
          </w:tcPr>
          <w:p w14:paraId="313CC62C" w14:textId="77777777" w:rsidR="00683F6A" w:rsidRPr="00971520" w:rsidRDefault="00683F6A" w:rsidP="002C6C30">
            <w:pPr>
              <w:spacing w:line="350" w:lineRule="atLeast"/>
              <w:jc w:val="center"/>
              <w:rPr>
                <w:rFonts w:asciiTheme="minorHAnsi" w:hAnsiTheme="minorHAnsi" w:cs="Times New Roman"/>
                <w:color w:val="000000"/>
              </w:rPr>
            </w:pPr>
            <w:r w:rsidRPr="00971520">
              <w:rPr>
                <w:rFonts w:asciiTheme="minorHAnsi" w:hAnsiTheme="minorHAnsi"/>
                <w:color w:val="000000"/>
              </w:rPr>
              <w:t>物品名</w:t>
            </w:r>
          </w:p>
        </w:tc>
        <w:tc>
          <w:tcPr>
            <w:tcW w:w="2742" w:type="dxa"/>
            <w:tcBorders>
              <w:top w:val="single" w:sz="4" w:space="0" w:color="000000"/>
              <w:left w:val="single" w:sz="4" w:space="0" w:color="000000"/>
              <w:bottom w:val="single" w:sz="4" w:space="0" w:color="000000"/>
              <w:right w:val="single" w:sz="4" w:space="0" w:color="000000"/>
            </w:tcBorders>
            <w:vAlign w:val="center"/>
          </w:tcPr>
          <w:p w14:paraId="038B5D5B" w14:textId="77777777" w:rsidR="00683F6A" w:rsidRPr="00971520" w:rsidRDefault="00683F6A" w:rsidP="002C6C30">
            <w:pPr>
              <w:spacing w:line="350" w:lineRule="atLeast"/>
              <w:jc w:val="center"/>
              <w:rPr>
                <w:rFonts w:asciiTheme="minorHAnsi" w:hAnsiTheme="minorHAnsi" w:cs="Times New Roman"/>
                <w:color w:val="000000"/>
              </w:rPr>
            </w:pPr>
            <w:r w:rsidRPr="00971520">
              <w:rPr>
                <w:rFonts w:asciiTheme="minorHAnsi" w:hAnsiTheme="minorHAnsi"/>
                <w:color w:val="000000"/>
              </w:rPr>
              <w:t>規格・品質</w:t>
            </w:r>
          </w:p>
        </w:tc>
        <w:tc>
          <w:tcPr>
            <w:tcW w:w="738" w:type="dxa"/>
            <w:tcBorders>
              <w:top w:val="single" w:sz="4" w:space="0" w:color="000000"/>
              <w:left w:val="single" w:sz="4" w:space="0" w:color="000000"/>
              <w:bottom w:val="single" w:sz="4" w:space="0" w:color="000000"/>
              <w:right w:val="single" w:sz="4" w:space="0" w:color="000000"/>
            </w:tcBorders>
            <w:vAlign w:val="center"/>
          </w:tcPr>
          <w:p w14:paraId="14891798" w14:textId="77777777" w:rsidR="00683F6A" w:rsidRPr="00971520" w:rsidRDefault="00683F6A" w:rsidP="002C6C30">
            <w:pPr>
              <w:spacing w:line="350" w:lineRule="atLeast"/>
              <w:jc w:val="center"/>
              <w:rPr>
                <w:rFonts w:asciiTheme="minorHAnsi" w:hAnsiTheme="minorHAnsi" w:cs="Times New Roman"/>
                <w:color w:val="000000"/>
              </w:rPr>
            </w:pPr>
            <w:r w:rsidRPr="00971520">
              <w:rPr>
                <w:rFonts w:asciiTheme="minorHAnsi" w:hAnsiTheme="minorHAnsi"/>
                <w:color w:val="000000"/>
              </w:rPr>
              <w:t>単位</w:t>
            </w:r>
          </w:p>
        </w:tc>
        <w:tc>
          <w:tcPr>
            <w:tcW w:w="1477" w:type="dxa"/>
            <w:tcBorders>
              <w:top w:val="single" w:sz="4" w:space="0" w:color="000000"/>
              <w:left w:val="single" w:sz="4" w:space="0" w:color="000000"/>
              <w:bottom w:val="single" w:sz="4" w:space="0" w:color="000000"/>
              <w:right w:val="single" w:sz="4" w:space="0" w:color="000000"/>
            </w:tcBorders>
            <w:vAlign w:val="center"/>
          </w:tcPr>
          <w:p w14:paraId="6A5AEA26" w14:textId="2BD3A44B" w:rsidR="00683F6A" w:rsidRPr="00971520" w:rsidRDefault="00683F6A" w:rsidP="002C6C30">
            <w:pPr>
              <w:spacing w:line="350" w:lineRule="atLeast"/>
              <w:jc w:val="center"/>
              <w:rPr>
                <w:rFonts w:asciiTheme="minorHAnsi" w:hAnsiTheme="minorHAnsi" w:cs="Times New Roman"/>
                <w:color w:val="000000"/>
              </w:rPr>
            </w:pPr>
            <w:r>
              <w:rPr>
                <w:rFonts w:asciiTheme="minorHAnsi" w:hAnsiTheme="minorHAnsi" w:cs="Century" w:hint="eastAsia"/>
                <w:color w:val="000000"/>
              </w:rPr>
              <w:t>令和</w:t>
            </w:r>
            <w:r w:rsidR="006F30EA">
              <w:rPr>
                <w:rFonts w:asciiTheme="minorHAnsi" w:hAnsiTheme="minorHAnsi" w:cs="Century" w:hint="eastAsia"/>
                <w:color w:val="000000" w:themeColor="text1"/>
              </w:rPr>
              <w:t>８</w:t>
            </w:r>
            <w:r w:rsidRPr="00971520">
              <w:rPr>
                <w:rFonts w:asciiTheme="minorHAnsi" w:hAnsiTheme="minorHAnsi"/>
                <w:color w:val="000000"/>
              </w:rPr>
              <w:t>年度</w:t>
            </w:r>
          </w:p>
          <w:p w14:paraId="3CD59C08" w14:textId="77777777" w:rsidR="00683F6A" w:rsidRPr="00971520" w:rsidRDefault="00683F6A" w:rsidP="002C6C30">
            <w:pPr>
              <w:spacing w:line="350" w:lineRule="atLeast"/>
              <w:jc w:val="center"/>
              <w:rPr>
                <w:rFonts w:asciiTheme="minorHAnsi" w:hAnsiTheme="minorHAnsi" w:cs="Times New Roman"/>
                <w:color w:val="000000"/>
              </w:rPr>
            </w:pPr>
            <w:r w:rsidRPr="00971520">
              <w:rPr>
                <w:rFonts w:asciiTheme="minorHAnsi" w:hAnsiTheme="minorHAnsi"/>
                <w:color w:val="000000"/>
              </w:rPr>
              <w:t>予定数量</w:t>
            </w:r>
          </w:p>
        </w:tc>
        <w:tc>
          <w:tcPr>
            <w:tcW w:w="1491" w:type="dxa"/>
            <w:tcBorders>
              <w:top w:val="single" w:sz="4" w:space="0" w:color="000000"/>
              <w:left w:val="single" w:sz="4" w:space="0" w:color="000000"/>
              <w:bottom w:val="single" w:sz="4" w:space="0" w:color="000000"/>
              <w:right w:val="single" w:sz="4" w:space="0" w:color="000000"/>
            </w:tcBorders>
            <w:vAlign w:val="center"/>
          </w:tcPr>
          <w:p w14:paraId="69CFABC8" w14:textId="77777777" w:rsidR="00683F6A" w:rsidRPr="00971520" w:rsidRDefault="00683F6A" w:rsidP="002C6C30">
            <w:pPr>
              <w:spacing w:line="350" w:lineRule="atLeast"/>
              <w:jc w:val="center"/>
              <w:rPr>
                <w:rFonts w:asciiTheme="minorHAnsi" w:hAnsiTheme="minorHAnsi" w:cs="Times New Roman"/>
                <w:color w:val="000000"/>
              </w:rPr>
            </w:pPr>
            <w:r w:rsidRPr="00971520">
              <w:rPr>
                <w:rFonts w:asciiTheme="minorHAnsi" w:hAnsiTheme="minorHAnsi"/>
                <w:color w:val="000000"/>
              </w:rPr>
              <w:t>契約単価</w:t>
            </w:r>
          </w:p>
          <w:p w14:paraId="5EFDFF6E" w14:textId="77777777" w:rsidR="00683F6A" w:rsidRPr="00971520" w:rsidRDefault="00683F6A" w:rsidP="002C6C30">
            <w:pPr>
              <w:spacing w:line="350" w:lineRule="atLeast"/>
              <w:jc w:val="center"/>
              <w:rPr>
                <w:rFonts w:asciiTheme="minorHAnsi" w:hAnsiTheme="minorHAnsi" w:cs="Times New Roman"/>
                <w:color w:val="000000"/>
              </w:rPr>
            </w:pPr>
            <w:r w:rsidRPr="00971520">
              <w:rPr>
                <w:rFonts w:asciiTheme="minorHAnsi" w:hAnsiTheme="minorHAnsi"/>
                <w:color w:val="000000"/>
              </w:rPr>
              <w:t>（円）</w:t>
            </w:r>
          </w:p>
        </w:tc>
      </w:tr>
      <w:tr w:rsidR="0073035D" w:rsidRPr="00971520" w14:paraId="1075526B" w14:textId="77777777" w:rsidTr="002C6C30">
        <w:trPr>
          <w:trHeight w:val="1061"/>
        </w:trPr>
        <w:tc>
          <w:tcPr>
            <w:tcW w:w="2004" w:type="dxa"/>
            <w:tcBorders>
              <w:top w:val="single" w:sz="4" w:space="0" w:color="000000"/>
              <w:left w:val="single" w:sz="4" w:space="0" w:color="000000"/>
              <w:bottom w:val="single" w:sz="4" w:space="0" w:color="000000"/>
              <w:right w:val="single" w:sz="4" w:space="0" w:color="000000"/>
            </w:tcBorders>
            <w:vAlign w:val="center"/>
          </w:tcPr>
          <w:p w14:paraId="2E6BDC41" w14:textId="405B944B" w:rsidR="0073035D" w:rsidRPr="00971520" w:rsidRDefault="0073035D" w:rsidP="0073035D">
            <w:pPr>
              <w:spacing w:line="350" w:lineRule="atLeast"/>
              <w:jc w:val="center"/>
              <w:rPr>
                <w:rFonts w:asciiTheme="minorHAnsi" w:hAnsiTheme="minorHAnsi" w:cs="Times New Roman"/>
                <w:color w:val="000000"/>
              </w:rPr>
            </w:pPr>
            <w:r>
              <w:rPr>
                <w:rFonts w:asciiTheme="minorHAnsi" w:hAnsiTheme="minorHAnsi" w:cs="Times New Roman" w:hint="eastAsia"/>
                <w:color w:val="000000"/>
              </w:rPr>
              <w:t>コピー用紙（Ａ４）</w:t>
            </w:r>
          </w:p>
        </w:tc>
        <w:tc>
          <w:tcPr>
            <w:tcW w:w="2742" w:type="dxa"/>
            <w:tcBorders>
              <w:top w:val="single" w:sz="4" w:space="0" w:color="000000"/>
              <w:left w:val="single" w:sz="4" w:space="0" w:color="000000"/>
              <w:bottom w:val="single" w:sz="4" w:space="0" w:color="000000"/>
              <w:right w:val="single" w:sz="4" w:space="0" w:color="000000"/>
            </w:tcBorders>
            <w:vAlign w:val="center"/>
          </w:tcPr>
          <w:p w14:paraId="10E161AE" w14:textId="77777777" w:rsidR="0073035D" w:rsidRPr="002C5C07" w:rsidRDefault="0073035D" w:rsidP="0073035D">
            <w:pPr>
              <w:adjustRightInd/>
              <w:jc w:val="center"/>
              <w:rPr>
                <w:rFonts w:ascii="ＭＳ 明朝" w:cs="Times New Roman"/>
                <w:color w:val="000000" w:themeColor="text1"/>
                <w:spacing w:val="2"/>
                <w:kern w:val="2"/>
              </w:rPr>
            </w:pPr>
            <w:r w:rsidRPr="002C5C07">
              <w:rPr>
                <w:rFonts w:ascii="ＭＳ 明朝" w:cs="Times New Roman" w:hint="eastAsia"/>
                <w:color w:val="000000" w:themeColor="text1"/>
                <w:spacing w:val="2"/>
                <w:kern w:val="2"/>
              </w:rPr>
              <w:t>２，５００枚入／箱</w:t>
            </w:r>
          </w:p>
          <w:p w14:paraId="316CFD05" w14:textId="77777777" w:rsidR="0073035D" w:rsidRPr="002C5C07" w:rsidRDefault="0073035D" w:rsidP="0073035D">
            <w:pPr>
              <w:adjustRightInd/>
              <w:jc w:val="center"/>
              <w:rPr>
                <w:rFonts w:ascii="ＭＳ 明朝" w:cs="Times New Roman"/>
                <w:color w:val="000000" w:themeColor="text1"/>
                <w:spacing w:val="2"/>
                <w:kern w:val="2"/>
              </w:rPr>
            </w:pPr>
            <w:r>
              <w:rPr>
                <w:rFonts w:ascii="ＭＳ 明朝" w:cs="Times New Roman" w:hint="eastAsia"/>
                <w:color w:val="000000" w:themeColor="text1"/>
                <w:spacing w:val="2"/>
                <w:kern w:val="2"/>
              </w:rPr>
              <w:t>総合評価値８０</w:t>
            </w:r>
            <w:r w:rsidRPr="002C5C07">
              <w:rPr>
                <w:rFonts w:ascii="ＭＳ 明朝" w:cs="Times New Roman" w:hint="eastAsia"/>
                <w:color w:val="000000" w:themeColor="text1"/>
                <w:spacing w:val="2"/>
                <w:kern w:val="2"/>
              </w:rPr>
              <w:t>以上</w:t>
            </w:r>
          </w:p>
          <w:p w14:paraId="7AED70CB" w14:textId="48A0A773" w:rsidR="0073035D" w:rsidRPr="00971520" w:rsidRDefault="0073035D" w:rsidP="0073035D">
            <w:pPr>
              <w:spacing w:line="350" w:lineRule="atLeast"/>
              <w:jc w:val="center"/>
              <w:rPr>
                <w:rFonts w:asciiTheme="minorHAnsi" w:hAnsiTheme="minorHAnsi" w:cs="Times New Roman"/>
                <w:color w:val="000000"/>
              </w:rPr>
            </w:pPr>
            <w:r w:rsidRPr="002C5C07">
              <w:rPr>
                <w:rFonts w:ascii="ＭＳ 明朝" w:cs="Times New Roman" w:hint="eastAsia"/>
                <w:color w:val="000000" w:themeColor="text1"/>
                <w:spacing w:val="2"/>
                <w:kern w:val="2"/>
              </w:rPr>
              <w:t>グリーン購入法適合</w:t>
            </w:r>
            <w:r w:rsidR="009B0FB3">
              <w:rPr>
                <w:rFonts w:ascii="ＭＳ 明朝" w:cs="Times New Roman" w:hint="eastAsia"/>
                <w:color w:val="000000" w:themeColor="text1"/>
                <w:spacing w:val="2"/>
                <w:kern w:val="2"/>
              </w:rPr>
              <w:t>商</w:t>
            </w:r>
            <w:r w:rsidRPr="002C5C07">
              <w:rPr>
                <w:rFonts w:ascii="ＭＳ 明朝" w:cs="Times New Roman" w:hint="eastAsia"/>
                <w:color w:val="000000" w:themeColor="text1"/>
                <w:spacing w:val="2"/>
                <w:kern w:val="2"/>
              </w:rPr>
              <w:t>品</w:t>
            </w:r>
          </w:p>
        </w:tc>
        <w:tc>
          <w:tcPr>
            <w:tcW w:w="738" w:type="dxa"/>
            <w:tcBorders>
              <w:top w:val="single" w:sz="4" w:space="0" w:color="000000"/>
              <w:left w:val="single" w:sz="4" w:space="0" w:color="000000"/>
              <w:bottom w:val="single" w:sz="4" w:space="0" w:color="000000"/>
              <w:right w:val="single" w:sz="4" w:space="0" w:color="000000"/>
            </w:tcBorders>
            <w:vAlign w:val="center"/>
          </w:tcPr>
          <w:p w14:paraId="020D0B05" w14:textId="01E0147B" w:rsidR="0073035D" w:rsidRPr="00971520" w:rsidRDefault="0073035D" w:rsidP="0073035D">
            <w:pPr>
              <w:spacing w:line="350" w:lineRule="atLeast"/>
              <w:jc w:val="center"/>
              <w:rPr>
                <w:rFonts w:asciiTheme="minorHAnsi" w:hAnsiTheme="minorHAnsi" w:cs="Times New Roman"/>
                <w:color w:val="000000"/>
              </w:rPr>
            </w:pPr>
            <w:r>
              <w:rPr>
                <w:rFonts w:asciiTheme="minorHAnsi" w:hAnsiTheme="minorHAnsi" w:cs="Times New Roman" w:hint="eastAsia"/>
                <w:color w:val="000000"/>
              </w:rPr>
              <w:t>箱</w:t>
            </w:r>
          </w:p>
        </w:tc>
        <w:tc>
          <w:tcPr>
            <w:tcW w:w="1477" w:type="dxa"/>
            <w:tcBorders>
              <w:top w:val="single" w:sz="4" w:space="0" w:color="000000"/>
              <w:left w:val="single" w:sz="4" w:space="0" w:color="000000"/>
              <w:bottom w:val="single" w:sz="4" w:space="0" w:color="000000"/>
              <w:right w:val="single" w:sz="4" w:space="0" w:color="000000"/>
            </w:tcBorders>
            <w:vAlign w:val="center"/>
          </w:tcPr>
          <w:p w14:paraId="496C6840" w14:textId="1B7192E3" w:rsidR="0073035D" w:rsidRPr="00971520" w:rsidRDefault="006F30EA" w:rsidP="00892A4C">
            <w:pPr>
              <w:spacing w:line="350" w:lineRule="atLeast"/>
              <w:jc w:val="center"/>
              <w:rPr>
                <w:rFonts w:asciiTheme="minorHAnsi" w:hAnsiTheme="minorHAnsi" w:cs="Times New Roman"/>
                <w:color w:val="000000"/>
              </w:rPr>
            </w:pPr>
            <w:r>
              <w:rPr>
                <w:rFonts w:asciiTheme="minorHAnsi" w:hAnsiTheme="minorHAnsi" w:cs="Times New Roman" w:hint="eastAsia"/>
                <w:color w:val="000000"/>
              </w:rPr>
              <w:t>６，０６８</w:t>
            </w:r>
          </w:p>
        </w:tc>
        <w:tc>
          <w:tcPr>
            <w:tcW w:w="1491" w:type="dxa"/>
            <w:tcBorders>
              <w:top w:val="single" w:sz="4" w:space="0" w:color="000000"/>
              <w:left w:val="single" w:sz="4" w:space="0" w:color="000000"/>
              <w:bottom w:val="single" w:sz="4" w:space="0" w:color="000000"/>
              <w:right w:val="single" w:sz="4" w:space="0" w:color="000000"/>
            </w:tcBorders>
            <w:vAlign w:val="center"/>
          </w:tcPr>
          <w:p w14:paraId="5EE84A40" w14:textId="77777777" w:rsidR="0073035D" w:rsidRPr="00971520" w:rsidRDefault="0073035D" w:rsidP="0073035D">
            <w:pPr>
              <w:spacing w:line="350" w:lineRule="atLeast"/>
              <w:jc w:val="right"/>
              <w:rPr>
                <w:rFonts w:asciiTheme="minorHAnsi" w:hAnsiTheme="minorHAnsi" w:cs="Times New Roman"/>
                <w:color w:val="000000"/>
              </w:rPr>
            </w:pPr>
          </w:p>
        </w:tc>
      </w:tr>
      <w:tr w:rsidR="0073035D" w:rsidRPr="00971520" w14:paraId="1BDE76F3" w14:textId="77777777" w:rsidTr="002C6C30">
        <w:trPr>
          <w:trHeight w:val="1061"/>
        </w:trPr>
        <w:tc>
          <w:tcPr>
            <w:tcW w:w="2004" w:type="dxa"/>
            <w:tcBorders>
              <w:top w:val="single" w:sz="4" w:space="0" w:color="000000"/>
              <w:left w:val="single" w:sz="4" w:space="0" w:color="000000"/>
              <w:bottom w:val="single" w:sz="4" w:space="0" w:color="000000"/>
              <w:right w:val="single" w:sz="4" w:space="0" w:color="000000"/>
            </w:tcBorders>
            <w:vAlign w:val="center"/>
          </w:tcPr>
          <w:p w14:paraId="3AA7D38F" w14:textId="30A8F774" w:rsidR="0073035D" w:rsidRDefault="0073035D" w:rsidP="0073035D">
            <w:pPr>
              <w:spacing w:line="350" w:lineRule="atLeast"/>
              <w:jc w:val="center"/>
              <w:rPr>
                <w:rFonts w:asciiTheme="minorHAnsi" w:hAnsiTheme="minorHAnsi" w:cs="Times New Roman"/>
                <w:color w:val="000000"/>
              </w:rPr>
            </w:pPr>
            <w:r>
              <w:rPr>
                <w:rFonts w:asciiTheme="minorHAnsi" w:hAnsiTheme="minorHAnsi" w:cs="Times New Roman" w:hint="eastAsia"/>
                <w:color w:val="000000"/>
              </w:rPr>
              <w:t>コピー用紙（Ｂ４）</w:t>
            </w:r>
          </w:p>
        </w:tc>
        <w:tc>
          <w:tcPr>
            <w:tcW w:w="2742" w:type="dxa"/>
            <w:tcBorders>
              <w:top w:val="single" w:sz="4" w:space="0" w:color="000000"/>
              <w:left w:val="single" w:sz="4" w:space="0" w:color="000000"/>
              <w:bottom w:val="single" w:sz="4" w:space="0" w:color="000000"/>
              <w:right w:val="single" w:sz="4" w:space="0" w:color="000000"/>
            </w:tcBorders>
            <w:vAlign w:val="center"/>
          </w:tcPr>
          <w:p w14:paraId="77978C80" w14:textId="6FCB1BF3" w:rsidR="0073035D" w:rsidRPr="002C5C07" w:rsidRDefault="0073035D" w:rsidP="0073035D">
            <w:pPr>
              <w:adjustRightInd/>
              <w:jc w:val="center"/>
              <w:rPr>
                <w:rFonts w:ascii="ＭＳ 明朝" w:cs="Times New Roman"/>
                <w:color w:val="000000" w:themeColor="text1"/>
                <w:spacing w:val="2"/>
              </w:rPr>
            </w:pPr>
            <w:r w:rsidRPr="002C5C07">
              <w:rPr>
                <w:rFonts w:ascii="ＭＳ 明朝" w:cs="Times New Roman" w:hint="eastAsia"/>
                <w:color w:val="000000" w:themeColor="text1"/>
                <w:spacing w:val="2"/>
              </w:rPr>
              <w:t>２</w:t>
            </w:r>
            <w:r>
              <w:rPr>
                <w:rFonts w:ascii="ＭＳ 明朝" w:cs="Times New Roman" w:hint="eastAsia"/>
                <w:color w:val="000000" w:themeColor="text1"/>
                <w:spacing w:val="2"/>
              </w:rPr>
              <w:t>，</w:t>
            </w:r>
            <w:r w:rsidRPr="002C5C07">
              <w:rPr>
                <w:rFonts w:ascii="ＭＳ 明朝" w:cs="Times New Roman" w:hint="eastAsia"/>
                <w:color w:val="000000" w:themeColor="text1"/>
                <w:spacing w:val="2"/>
              </w:rPr>
              <w:t>５００枚入／箱</w:t>
            </w:r>
          </w:p>
          <w:p w14:paraId="0BF5FD85" w14:textId="77777777" w:rsidR="0073035D" w:rsidRDefault="0073035D" w:rsidP="0073035D">
            <w:pPr>
              <w:adjustRightInd/>
              <w:jc w:val="center"/>
              <w:rPr>
                <w:rFonts w:ascii="ＭＳ 明朝" w:cs="Times New Roman"/>
                <w:color w:val="000000" w:themeColor="text1"/>
                <w:spacing w:val="2"/>
              </w:rPr>
            </w:pPr>
            <w:r w:rsidRPr="002C5C07">
              <w:rPr>
                <w:rFonts w:ascii="ＭＳ 明朝" w:cs="Times New Roman" w:hint="eastAsia"/>
                <w:color w:val="000000" w:themeColor="text1"/>
                <w:spacing w:val="2"/>
              </w:rPr>
              <w:t>総合評価値８０以</w:t>
            </w:r>
            <w:r>
              <w:rPr>
                <w:rFonts w:ascii="ＭＳ 明朝" w:cs="Times New Roman" w:hint="eastAsia"/>
                <w:color w:val="000000" w:themeColor="text1"/>
                <w:spacing w:val="2"/>
              </w:rPr>
              <w:t>上</w:t>
            </w:r>
          </w:p>
          <w:p w14:paraId="536BDFA7" w14:textId="75294065" w:rsidR="0073035D" w:rsidRPr="00971520" w:rsidRDefault="0073035D" w:rsidP="0073035D">
            <w:pPr>
              <w:spacing w:line="350" w:lineRule="atLeast"/>
              <w:jc w:val="center"/>
              <w:rPr>
                <w:rFonts w:asciiTheme="minorHAnsi" w:hAnsiTheme="minorHAnsi" w:cs="Times New Roman"/>
                <w:color w:val="000000"/>
              </w:rPr>
            </w:pPr>
            <w:r w:rsidRPr="002C5C07">
              <w:rPr>
                <w:rFonts w:ascii="ＭＳ 明朝" w:cs="Times New Roman" w:hint="eastAsia"/>
                <w:color w:val="000000" w:themeColor="text1"/>
                <w:spacing w:val="2"/>
                <w:kern w:val="2"/>
              </w:rPr>
              <w:t>グリーン購入法適合</w:t>
            </w:r>
            <w:r w:rsidR="009B0FB3">
              <w:rPr>
                <w:rFonts w:ascii="ＭＳ 明朝" w:cs="Times New Roman" w:hint="eastAsia"/>
                <w:color w:val="000000" w:themeColor="text1"/>
                <w:spacing w:val="2"/>
                <w:kern w:val="2"/>
              </w:rPr>
              <w:t>商</w:t>
            </w:r>
            <w:r w:rsidRPr="002C5C07">
              <w:rPr>
                <w:rFonts w:ascii="ＭＳ 明朝" w:cs="Times New Roman" w:hint="eastAsia"/>
                <w:color w:val="000000" w:themeColor="text1"/>
                <w:spacing w:val="2"/>
                <w:kern w:val="2"/>
              </w:rPr>
              <w:t>品</w:t>
            </w:r>
          </w:p>
        </w:tc>
        <w:tc>
          <w:tcPr>
            <w:tcW w:w="738" w:type="dxa"/>
            <w:tcBorders>
              <w:top w:val="single" w:sz="4" w:space="0" w:color="000000"/>
              <w:left w:val="single" w:sz="4" w:space="0" w:color="000000"/>
              <w:bottom w:val="single" w:sz="4" w:space="0" w:color="000000"/>
              <w:right w:val="single" w:sz="4" w:space="0" w:color="000000"/>
            </w:tcBorders>
            <w:vAlign w:val="center"/>
          </w:tcPr>
          <w:p w14:paraId="6C6FE72D" w14:textId="061AA81B" w:rsidR="0073035D" w:rsidRPr="00971520" w:rsidRDefault="0073035D" w:rsidP="0073035D">
            <w:pPr>
              <w:spacing w:line="350" w:lineRule="atLeast"/>
              <w:jc w:val="center"/>
              <w:rPr>
                <w:rFonts w:asciiTheme="minorHAnsi" w:hAnsiTheme="minorHAnsi" w:cs="Times New Roman"/>
                <w:color w:val="000000"/>
              </w:rPr>
            </w:pPr>
            <w:r>
              <w:rPr>
                <w:rFonts w:asciiTheme="minorHAnsi" w:hAnsiTheme="minorHAnsi" w:cs="Times New Roman" w:hint="eastAsia"/>
                <w:color w:val="000000"/>
              </w:rPr>
              <w:t>箱</w:t>
            </w:r>
          </w:p>
        </w:tc>
        <w:tc>
          <w:tcPr>
            <w:tcW w:w="1477" w:type="dxa"/>
            <w:tcBorders>
              <w:top w:val="single" w:sz="4" w:space="0" w:color="000000"/>
              <w:left w:val="single" w:sz="4" w:space="0" w:color="000000"/>
              <w:bottom w:val="single" w:sz="4" w:space="0" w:color="000000"/>
              <w:right w:val="single" w:sz="4" w:space="0" w:color="000000"/>
            </w:tcBorders>
            <w:vAlign w:val="center"/>
          </w:tcPr>
          <w:p w14:paraId="1C049D90" w14:textId="6EEEBDCA" w:rsidR="0073035D" w:rsidRPr="00971520" w:rsidRDefault="006F30EA" w:rsidP="0073035D">
            <w:pPr>
              <w:spacing w:line="350" w:lineRule="atLeast"/>
              <w:jc w:val="center"/>
              <w:rPr>
                <w:rFonts w:asciiTheme="minorHAnsi" w:hAnsiTheme="minorHAnsi" w:cs="Times New Roman"/>
                <w:color w:val="000000"/>
              </w:rPr>
            </w:pPr>
            <w:r>
              <w:rPr>
                <w:rFonts w:asciiTheme="minorHAnsi" w:hAnsiTheme="minorHAnsi" w:cs="Times New Roman" w:hint="eastAsia"/>
                <w:color w:val="000000"/>
              </w:rPr>
              <w:t>８８９</w:t>
            </w:r>
          </w:p>
        </w:tc>
        <w:tc>
          <w:tcPr>
            <w:tcW w:w="1491" w:type="dxa"/>
            <w:tcBorders>
              <w:top w:val="single" w:sz="4" w:space="0" w:color="000000"/>
              <w:left w:val="single" w:sz="4" w:space="0" w:color="000000"/>
              <w:bottom w:val="single" w:sz="4" w:space="0" w:color="000000"/>
              <w:right w:val="single" w:sz="4" w:space="0" w:color="000000"/>
            </w:tcBorders>
            <w:vAlign w:val="center"/>
          </w:tcPr>
          <w:p w14:paraId="781D6CA9" w14:textId="77777777" w:rsidR="0073035D" w:rsidRPr="00971520" w:rsidRDefault="0073035D" w:rsidP="0073035D">
            <w:pPr>
              <w:spacing w:line="350" w:lineRule="atLeast"/>
              <w:jc w:val="right"/>
              <w:rPr>
                <w:rFonts w:asciiTheme="minorHAnsi" w:hAnsiTheme="minorHAnsi" w:cs="Times New Roman"/>
                <w:color w:val="000000"/>
              </w:rPr>
            </w:pPr>
          </w:p>
        </w:tc>
      </w:tr>
      <w:tr w:rsidR="00892A4C" w:rsidRPr="00971520" w14:paraId="2BF43D6E" w14:textId="77777777" w:rsidTr="002C6C30">
        <w:trPr>
          <w:trHeight w:val="1061"/>
        </w:trPr>
        <w:tc>
          <w:tcPr>
            <w:tcW w:w="2004" w:type="dxa"/>
            <w:tcBorders>
              <w:top w:val="single" w:sz="4" w:space="0" w:color="000000"/>
              <w:left w:val="single" w:sz="4" w:space="0" w:color="000000"/>
              <w:bottom w:val="single" w:sz="4" w:space="0" w:color="000000"/>
              <w:right w:val="single" w:sz="4" w:space="0" w:color="000000"/>
            </w:tcBorders>
            <w:vAlign w:val="center"/>
          </w:tcPr>
          <w:p w14:paraId="40D83F35" w14:textId="6E60B1BD" w:rsidR="00892A4C" w:rsidRDefault="00892A4C" w:rsidP="00892A4C">
            <w:pPr>
              <w:spacing w:line="350" w:lineRule="atLeast"/>
              <w:jc w:val="center"/>
              <w:rPr>
                <w:rFonts w:asciiTheme="minorHAnsi" w:hAnsiTheme="minorHAnsi" w:cs="Times New Roman"/>
                <w:color w:val="000000"/>
              </w:rPr>
            </w:pPr>
            <w:r>
              <w:rPr>
                <w:rFonts w:asciiTheme="minorHAnsi" w:hAnsiTheme="minorHAnsi" w:cs="Times New Roman" w:hint="eastAsia"/>
                <w:color w:val="000000"/>
              </w:rPr>
              <w:t>コピー用紙（Ａ３）</w:t>
            </w:r>
          </w:p>
        </w:tc>
        <w:tc>
          <w:tcPr>
            <w:tcW w:w="2742" w:type="dxa"/>
            <w:tcBorders>
              <w:top w:val="single" w:sz="4" w:space="0" w:color="000000"/>
              <w:left w:val="single" w:sz="4" w:space="0" w:color="000000"/>
              <w:bottom w:val="single" w:sz="4" w:space="0" w:color="000000"/>
              <w:right w:val="single" w:sz="4" w:space="0" w:color="000000"/>
            </w:tcBorders>
            <w:vAlign w:val="center"/>
          </w:tcPr>
          <w:p w14:paraId="76565DC8" w14:textId="618E7D2C" w:rsidR="00892A4C" w:rsidRPr="002C5C07" w:rsidRDefault="00010C26" w:rsidP="00892A4C">
            <w:pPr>
              <w:adjustRightInd/>
              <w:jc w:val="center"/>
              <w:rPr>
                <w:rFonts w:ascii="ＭＳ 明朝" w:cs="Times New Roman"/>
                <w:color w:val="000000" w:themeColor="text1"/>
                <w:spacing w:val="2"/>
                <w:kern w:val="2"/>
              </w:rPr>
            </w:pPr>
            <w:r>
              <w:rPr>
                <w:rFonts w:ascii="ＭＳ 明朝" w:cs="Times New Roman" w:hint="eastAsia"/>
                <w:color w:val="000000" w:themeColor="text1"/>
                <w:spacing w:val="2"/>
                <w:kern w:val="2"/>
              </w:rPr>
              <w:t>１</w:t>
            </w:r>
            <w:r w:rsidR="00892A4C" w:rsidRPr="002C5C07">
              <w:rPr>
                <w:rFonts w:ascii="ＭＳ 明朝" w:cs="Times New Roman" w:hint="eastAsia"/>
                <w:color w:val="000000" w:themeColor="text1"/>
                <w:spacing w:val="2"/>
                <w:kern w:val="2"/>
              </w:rPr>
              <w:t>，５００枚入／箱</w:t>
            </w:r>
          </w:p>
          <w:p w14:paraId="6A58C29B" w14:textId="77777777" w:rsidR="00892A4C" w:rsidRPr="002C5C07" w:rsidRDefault="00892A4C" w:rsidP="00892A4C">
            <w:pPr>
              <w:adjustRightInd/>
              <w:jc w:val="center"/>
              <w:rPr>
                <w:rFonts w:ascii="ＭＳ 明朝" w:cs="Times New Roman"/>
                <w:color w:val="000000" w:themeColor="text1"/>
                <w:spacing w:val="2"/>
                <w:kern w:val="2"/>
              </w:rPr>
            </w:pPr>
            <w:r>
              <w:rPr>
                <w:rFonts w:ascii="ＭＳ 明朝" w:cs="Times New Roman" w:hint="eastAsia"/>
                <w:color w:val="000000" w:themeColor="text1"/>
                <w:spacing w:val="2"/>
                <w:kern w:val="2"/>
              </w:rPr>
              <w:t>総合評価値８０</w:t>
            </w:r>
            <w:r w:rsidRPr="002C5C07">
              <w:rPr>
                <w:rFonts w:ascii="ＭＳ 明朝" w:cs="Times New Roman" w:hint="eastAsia"/>
                <w:color w:val="000000" w:themeColor="text1"/>
                <w:spacing w:val="2"/>
                <w:kern w:val="2"/>
              </w:rPr>
              <w:t>以上</w:t>
            </w:r>
          </w:p>
          <w:p w14:paraId="42FDB8E2" w14:textId="6A2EA560" w:rsidR="00892A4C" w:rsidRPr="002C5C07" w:rsidRDefault="00892A4C" w:rsidP="00892A4C">
            <w:pPr>
              <w:adjustRightInd/>
              <w:jc w:val="center"/>
              <w:rPr>
                <w:rFonts w:ascii="ＭＳ 明朝" w:cs="Times New Roman"/>
                <w:color w:val="000000" w:themeColor="text1"/>
                <w:spacing w:val="2"/>
              </w:rPr>
            </w:pPr>
            <w:r w:rsidRPr="002C5C07">
              <w:rPr>
                <w:rFonts w:ascii="ＭＳ 明朝" w:cs="Times New Roman" w:hint="eastAsia"/>
                <w:color w:val="000000" w:themeColor="text1"/>
                <w:spacing w:val="2"/>
                <w:kern w:val="2"/>
              </w:rPr>
              <w:t>グリーン購入法適合</w:t>
            </w:r>
            <w:r>
              <w:rPr>
                <w:rFonts w:ascii="ＭＳ 明朝" w:cs="Times New Roman" w:hint="eastAsia"/>
                <w:color w:val="000000" w:themeColor="text1"/>
                <w:spacing w:val="2"/>
                <w:kern w:val="2"/>
              </w:rPr>
              <w:t>商</w:t>
            </w:r>
            <w:r w:rsidRPr="002C5C07">
              <w:rPr>
                <w:rFonts w:ascii="ＭＳ 明朝" w:cs="Times New Roman" w:hint="eastAsia"/>
                <w:color w:val="000000" w:themeColor="text1"/>
                <w:spacing w:val="2"/>
                <w:kern w:val="2"/>
              </w:rPr>
              <w:t>品</w:t>
            </w:r>
          </w:p>
        </w:tc>
        <w:tc>
          <w:tcPr>
            <w:tcW w:w="738" w:type="dxa"/>
            <w:tcBorders>
              <w:top w:val="single" w:sz="4" w:space="0" w:color="000000"/>
              <w:left w:val="single" w:sz="4" w:space="0" w:color="000000"/>
              <w:bottom w:val="single" w:sz="4" w:space="0" w:color="000000"/>
              <w:right w:val="single" w:sz="4" w:space="0" w:color="000000"/>
            </w:tcBorders>
            <w:vAlign w:val="center"/>
          </w:tcPr>
          <w:p w14:paraId="1AAA8DC5" w14:textId="55723978" w:rsidR="00892A4C" w:rsidRDefault="00892A4C" w:rsidP="0073035D">
            <w:pPr>
              <w:spacing w:line="350" w:lineRule="atLeast"/>
              <w:jc w:val="center"/>
              <w:rPr>
                <w:rFonts w:asciiTheme="minorHAnsi" w:hAnsiTheme="minorHAnsi" w:cs="Times New Roman"/>
                <w:color w:val="000000"/>
              </w:rPr>
            </w:pPr>
            <w:r>
              <w:rPr>
                <w:rFonts w:asciiTheme="minorHAnsi" w:hAnsiTheme="minorHAnsi" w:cs="Times New Roman" w:hint="eastAsia"/>
                <w:color w:val="000000"/>
              </w:rPr>
              <w:t>箱</w:t>
            </w:r>
          </w:p>
        </w:tc>
        <w:tc>
          <w:tcPr>
            <w:tcW w:w="1477" w:type="dxa"/>
            <w:tcBorders>
              <w:top w:val="single" w:sz="4" w:space="0" w:color="000000"/>
              <w:left w:val="single" w:sz="4" w:space="0" w:color="000000"/>
              <w:bottom w:val="single" w:sz="4" w:space="0" w:color="000000"/>
              <w:right w:val="single" w:sz="4" w:space="0" w:color="000000"/>
            </w:tcBorders>
            <w:vAlign w:val="center"/>
          </w:tcPr>
          <w:p w14:paraId="1C0D85FA" w14:textId="7A9AE394" w:rsidR="00892A4C" w:rsidRDefault="006F30EA" w:rsidP="0073035D">
            <w:pPr>
              <w:spacing w:line="350" w:lineRule="atLeast"/>
              <w:jc w:val="center"/>
              <w:rPr>
                <w:rFonts w:asciiTheme="minorHAnsi" w:hAnsiTheme="minorHAnsi" w:cs="Times New Roman"/>
                <w:color w:val="000000"/>
              </w:rPr>
            </w:pPr>
            <w:r>
              <w:rPr>
                <w:rFonts w:asciiTheme="minorHAnsi" w:hAnsiTheme="minorHAnsi" w:cs="Times New Roman" w:hint="eastAsia"/>
                <w:color w:val="000000"/>
              </w:rPr>
              <w:t>６３４</w:t>
            </w:r>
          </w:p>
        </w:tc>
        <w:tc>
          <w:tcPr>
            <w:tcW w:w="1491" w:type="dxa"/>
            <w:tcBorders>
              <w:top w:val="single" w:sz="4" w:space="0" w:color="000000"/>
              <w:left w:val="single" w:sz="4" w:space="0" w:color="000000"/>
              <w:bottom w:val="single" w:sz="4" w:space="0" w:color="000000"/>
              <w:right w:val="single" w:sz="4" w:space="0" w:color="000000"/>
            </w:tcBorders>
            <w:vAlign w:val="center"/>
          </w:tcPr>
          <w:p w14:paraId="4DD97F44" w14:textId="77777777" w:rsidR="00892A4C" w:rsidRPr="00971520" w:rsidRDefault="00892A4C" w:rsidP="0073035D">
            <w:pPr>
              <w:spacing w:line="350" w:lineRule="atLeast"/>
              <w:jc w:val="right"/>
              <w:rPr>
                <w:rFonts w:asciiTheme="minorHAnsi" w:hAnsiTheme="minorHAnsi" w:cs="Times New Roman"/>
                <w:color w:val="000000"/>
              </w:rPr>
            </w:pPr>
          </w:p>
        </w:tc>
      </w:tr>
    </w:tbl>
    <w:p w14:paraId="34497DFE" w14:textId="5A3F9085" w:rsidR="00683F6A" w:rsidRDefault="00683F6A" w:rsidP="00683F6A"/>
    <w:p w14:paraId="02735331" w14:textId="77777777" w:rsidR="00683F6A" w:rsidRDefault="00683F6A" w:rsidP="00683F6A"/>
    <w:p w14:paraId="1D4B3115" w14:textId="77777777" w:rsidR="00683F6A" w:rsidRDefault="00683F6A" w:rsidP="00683F6A">
      <w:pPr>
        <w:pStyle w:val="a3"/>
        <w:adjustRightInd/>
        <w:rPr>
          <w:rFonts w:ascii="ＭＳ 明朝" w:hAnsi="Times New Roman" w:cs="Times New Roman"/>
        </w:rPr>
      </w:pPr>
    </w:p>
    <w:p w14:paraId="4846FB60" w14:textId="77777777" w:rsidR="00473FCE" w:rsidRDefault="00473FCE" w:rsidP="00683F6A">
      <w:pPr>
        <w:pStyle w:val="af5"/>
        <w:suppressAutoHyphens w:val="0"/>
        <w:kinsoku/>
        <w:wordWrap/>
        <w:overflowPunct/>
        <w:autoSpaceDE/>
        <w:autoSpaceDN/>
        <w:adjustRightInd/>
        <w:ind w:leftChars="0" w:left="1200"/>
        <w:jc w:val="center"/>
        <w:rPr>
          <w:rFonts w:ascii="ＭＳ 明朝" w:hAnsi="Times New Roman" w:cs="Times New Roman"/>
        </w:rPr>
      </w:pPr>
    </w:p>
    <w:sectPr w:rsidR="00473FCE" w:rsidSect="002C6C30">
      <w:pgSz w:w="11906" w:h="16838" w:code="9"/>
      <w:pgMar w:top="1418" w:right="1701" w:bottom="1134" w:left="1701" w:header="851" w:footer="992"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5795" w14:textId="77777777" w:rsidR="00CB36B5" w:rsidRDefault="00CB36B5">
      <w:r>
        <w:separator/>
      </w:r>
    </w:p>
  </w:endnote>
  <w:endnote w:type="continuationSeparator" w:id="0">
    <w:p w14:paraId="58AC33CD" w14:textId="77777777" w:rsidR="00CB36B5" w:rsidRDefault="00CB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E4DD" w14:textId="77777777" w:rsidR="00CB36B5" w:rsidRDefault="00CB36B5">
      <w:pPr>
        <w:pStyle w:val="a3"/>
      </w:pPr>
      <w:r>
        <w:rPr>
          <w:rFonts w:ascii="ＭＳ 明朝" w:hAnsi="Times New Roman" w:cs="Times New Roman"/>
          <w:color w:val="auto"/>
          <w:sz w:val="2"/>
          <w:szCs w:val="2"/>
        </w:rPr>
        <w:continuationSeparator/>
      </w:r>
    </w:p>
  </w:footnote>
  <w:footnote w:type="continuationSeparator" w:id="0">
    <w:p w14:paraId="1104B1F2" w14:textId="77777777" w:rsidR="00CB36B5" w:rsidRDefault="00CB3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418"/>
    <w:multiLevelType w:val="hybridMultilevel"/>
    <w:tmpl w:val="3536A3B2"/>
    <w:lvl w:ilvl="0" w:tplc="84C01920">
      <w:start w:val="1"/>
      <w:numFmt w:val="aiueoFullWidth"/>
      <w:lvlText w:val="%1"/>
      <w:lvlJc w:val="left"/>
      <w:pPr>
        <w:ind w:left="922" w:hanging="420"/>
      </w:pPr>
      <w:rPr>
        <w:rFonts w:hint="eastAsia"/>
      </w:rPr>
    </w:lvl>
    <w:lvl w:ilvl="1" w:tplc="51E05EEA">
      <w:start w:val="1"/>
      <w:numFmt w:val="decimal"/>
      <w:lvlText w:val="(%2)"/>
      <w:lvlJc w:val="left"/>
      <w:pPr>
        <w:ind w:left="502" w:hanging="360"/>
      </w:pPr>
      <w:rPr>
        <w:rFonts w:hint="default"/>
      </w:r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 w15:restartNumberingAfterBreak="0">
    <w:nsid w:val="11064F73"/>
    <w:multiLevelType w:val="hybridMultilevel"/>
    <w:tmpl w:val="49801706"/>
    <w:lvl w:ilvl="0" w:tplc="9EE8B9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4768CC"/>
    <w:multiLevelType w:val="hybridMultilevel"/>
    <w:tmpl w:val="57224838"/>
    <w:lvl w:ilvl="0" w:tplc="84C01920">
      <w:start w:val="1"/>
      <w:numFmt w:val="aiueoFullWidth"/>
      <w:lvlText w:val="%1"/>
      <w:lvlJc w:val="left"/>
      <w:pPr>
        <w:ind w:left="990" w:hanging="420"/>
      </w:pPr>
      <w:rPr>
        <w:rFonts w:hint="eastAsia"/>
      </w:rPr>
    </w:lvl>
    <w:lvl w:ilvl="1" w:tplc="02F850E8">
      <w:start w:val="1"/>
      <w:numFmt w:val="decimal"/>
      <w:lvlText w:val="(%2)"/>
      <w:lvlJc w:val="left"/>
      <w:pPr>
        <w:ind w:left="502"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1A4A2A"/>
    <w:multiLevelType w:val="hybridMultilevel"/>
    <w:tmpl w:val="BF64FF94"/>
    <w:lvl w:ilvl="0" w:tplc="49A6D6FC">
      <w:start w:val="1"/>
      <w:numFmt w:val="decimal"/>
      <w:lvlText w:val="(%1)"/>
      <w:lvlJc w:val="left"/>
      <w:pPr>
        <w:ind w:left="12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CF6F2C"/>
    <w:multiLevelType w:val="hybridMultilevel"/>
    <w:tmpl w:val="80F0E338"/>
    <w:lvl w:ilvl="0" w:tplc="84C01920">
      <w:start w:val="1"/>
      <w:numFmt w:val="aiueoFullWidth"/>
      <w:lvlText w:val="%1"/>
      <w:lvlJc w:val="left"/>
      <w:pPr>
        <w:ind w:left="922" w:hanging="420"/>
      </w:pPr>
      <w:rPr>
        <w:rFonts w:hint="eastAsia"/>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5" w15:restartNumberingAfterBreak="0">
    <w:nsid w:val="286432F8"/>
    <w:multiLevelType w:val="hybridMultilevel"/>
    <w:tmpl w:val="8EAE27FC"/>
    <w:lvl w:ilvl="0" w:tplc="4B86A89A">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AC57DF3"/>
    <w:multiLevelType w:val="hybridMultilevel"/>
    <w:tmpl w:val="44F84028"/>
    <w:lvl w:ilvl="0" w:tplc="C87E0C82">
      <w:numFmt w:val="bullet"/>
      <w:lvlText w:val="※"/>
      <w:lvlJc w:val="left"/>
      <w:pPr>
        <w:ind w:left="1426" w:hanging="360"/>
      </w:pPr>
      <w:rPr>
        <w:rFonts w:ascii="ＭＳ 明朝" w:eastAsia="ＭＳ 明朝" w:hAnsi="ＭＳ 明朝" w:hint="eastAsia"/>
      </w:rPr>
    </w:lvl>
    <w:lvl w:ilvl="1" w:tplc="0409000B" w:tentative="1">
      <w:start w:val="1"/>
      <w:numFmt w:val="bullet"/>
      <w:lvlText w:val=""/>
      <w:lvlJc w:val="left"/>
      <w:pPr>
        <w:ind w:left="1906" w:hanging="420"/>
      </w:pPr>
      <w:rPr>
        <w:rFonts w:ascii="Wingdings" w:hAnsi="Wingdings" w:hint="default"/>
      </w:rPr>
    </w:lvl>
    <w:lvl w:ilvl="2" w:tplc="0409000D" w:tentative="1">
      <w:start w:val="1"/>
      <w:numFmt w:val="bullet"/>
      <w:lvlText w:val=""/>
      <w:lvlJc w:val="left"/>
      <w:pPr>
        <w:ind w:left="2326" w:hanging="420"/>
      </w:pPr>
      <w:rPr>
        <w:rFonts w:ascii="Wingdings" w:hAnsi="Wingdings" w:hint="default"/>
      </w:rPr>
    </w:lvl>
    <w:lvl w:ilvl="3" w:tplc="04090001" w:tentative="1">
      <w:start w:val="1"/>
      <w:numFmt w:val="bullet"/>
      <w:lvlText w:val=""/>
      <w:lvlJc w:val="left"/>
      <w:pPr>
        <w:ind w:left="2746" w:hanging="420"/>
      </w:pPr>
      <w:rPr>
        <w:rFonts w:ascii="Wingdings" w:hAnsi="Wingdings" w:hint="default"/>
      </w:rPr>
    </w:lvl>
    <w:lvl w:ilvl="4" w:tplc="0409000B" w:tentative="1">
      <w:start w:val="1"/>
      <w:numFmt w:val="bullet"/>
      <w:lvlText w:val=""/>
      <w:lvlJc w:val="left"/>
      <w:pPr>
        <w:ind w:left="3166" w:hanging="420"/>
      </w:pPr>
      <w:rPr>
        <w:rFonts w:ascii="Wingdings" w:hAnsi="Wingdings" w:hint="default"/>
      </w:rPr>
    </w:lvl>
    <w:lvl w:ilvl="5" w:tplc="0409000D" w:tentative="1">
      <w:start w:val="1"/>
      <w:numFmt w:val="bullet"/>
      <w:lvlText w:val=""/>
      <w:lvlJc w:val="left"/>
      <w:pPr>
        <w:ind w:left="3586" w:hanging="420"/>
      </w:pPr>
      <w:rPr>
        <w:rFonts w:ascii="Wingdings" w:hAnsi="Wingdings" w:hint="default"/>
      </w:rPr>
    </w:lvl>
    <w:lvl w:ilvl="6" w:tplc="04090001" w:tentative="1">
      <w:start w:val="1"/>
      <w:numFmt w:val="bullet"/>
      <w:lvlText w:val=""/>
      <w:lvlJc w:val="left"/>
      <w:pPr>
        <w:ind w:left="4006" w:hanging="420"/>
      </w:pPr>
      <w:rPr>
        <w:rFonts w:ascii="Wingdings" w:hAnsi="Wingdings" w:hint="default"/>
      </w:rPr>
    </w:lvl>
    <w:lvl w:ilvl="7" w:tplc="0409000B" w:tentative="1">
      <w:start w:val="1"/>
      <w:numFmt w:val="bullet"/>
      <w:lvlText w:val=""/>
      <w:lvlJc w:val="left"/>
      <w:pPr>
        <w:ind w:left="4426" w:hanging="420"/>
      </w:pPr>
      <w:rPr>
        <w:rFonts w:ascii="Wingdings" w:hAnsi="Wingdings" w:hint="default"/>
      </w:rPr>
    </w:lvl>
    <w:lvl w:ilvl="8" w:tplc="0409000D" w:tentative="1">
      <w:start w:val="1"/>
      <w:numFmt w:val="bullet"/>
      <w:lvlText w:val=""/>
      <w:lvlJc w:val="left"/>
      <w:pPr>
        <w:ind w:left="4846" w:hanging="420"/>
      </w:pPr>
      <w:rPr>
        <w:rFonts w:ascii="Wingdings" w:hAnsi="Wingdings" w:hint="default"/>
      </w:rPr>
    </w:lvl>
  </w:abstractNum>
  <w:abstractNum w:abstractNumId="7" w15:restartNumberingAfterBreak="0">
    <w:nsid w:val="2C1848E1"/>
    <w:multiLevelType w:val="hybridMultilevel"/>
    <w:tmpl w:val="EB269CB8"/>
    <w:lvl w:ilvl="0" w:tplc="BD6A16E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40D4502C"/>
    <w:multiLevelType w:val="hybridMultilevel"/>
    <w:tmpl w:val="FE6616CC"/>
    <w:lvl w:ilvl="0" w:tplc="FC7CB67A">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 w15:restartNumberingAfterBreak="0">
    <w:nsid w:val="42E10522"/>
    <w:multiLevelType w:val="hybridMultilevel"/>
    <w:tmpl w:val="42FC3FA2"/>
    <w:lvl w:ilvl="0" w:tplc="24C4BD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985C18"/>
    <w:multiLevelType w:val="hybridMultilevel"/>
    <w:tmpl w:val="1E4A5CCE"/>
    <w:lvl w:ilvl="0" w:tplc="02F850E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507F521A"/>
    <w:multiLevelType w:val="hybridMultilevel"/>
    <w:tmpl w:val="A9128784"/>
    <w:lvl w:ilvl="0" w:tplc="0E4E37C8">
      <w:start w:val="1"/>
      <w:numFmt w:val="decimal"/>
      <w:lvlText w:val="(%1)"/>
      <w:lvlJc w:val="left"/>
      <w:pPr>
        <w:ind w:left="502" w:hanging="360"/>
      </w:pPr>
      <w:rPr>
        <w:rFonts w:hint="default"/>
      </w:rPr>
    </w:lvl>
    <w:lvl w:ilvl="1" w:tplc="44BAE44C">
      <w:start w:val="14"/>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67EF14CA"/>
    <w:multiLevelType w:val="hybridMultilevel"/>
    <w:tmpl w:val="927C3930"/>
    <w:lvl w:ilvl="0" w:tplc="08E0FA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AA5646"/>
    <w:multiLevelType w:val="hybridMultilevel"/>
    <w:tmpl w:val="F1ECB240"/>
    <w:lvl w:ilvl="0" w:tplc="444CAB3E">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346055184">
    <w:abstractNumId w:val="1"/>
  </w:num>
  <w:num w:numId="2" w16cid:durableId="982008313">
    <w:abstractNumId w:val="2"/>
  </w:num>
  <w:num w:numId="3" w16cid:durableId="1715814854">
    <w:abstractNumId w:val="3"/>
  </w:num>
  <w:num w:numId="4" w16cid:durableId="766970611">
    <w:abstractNumId w:val="0"/>
  </w:num>
  <w:num w:numId="5" w16cid:durableId="166361643">
    <w:abstractNumId w:val="4"/>
  </w:num>
  <w:num w:numId="6" w16cid:durableId="80877801">
    <w:abstractNumId w:val="9"/>
  </w:num>
  <w:num w:numId="7" w16cid:durableId="1411925741">
    <w:abstractNumId w:val="10"/>
  </w:num>
  <w:num w:numId="8" w16cid:durableId="1554196121">
    <w:abstractNumId w:val="12"/>
  </w:num>
  <w:num w:numId="9" w16cid:durableId="1282760762">
    <w:abstractNumId w:val="8"/>
  </w:num>
  <w:num w:numId="10" w16cid:durableId="192572025">
    <w:abstractNumId w:val="13"/>
  </w:num>
  <w:num w:numId="11" w16cid:durableId="1261141907">
    <w:abstractNumId w:val="11"/>
  </w:num>
  <w:num w:numId="12" w16cid:durableId="137117450">
    <w:abstractNumId w:val="7"/>
  </w:num>
  <w:num w:numId="13" w16cid:durableId="1379233546">
    <w:abstractNumId w:val="5"/>
  </w:num>
  <w:num w:numId="14" w16cid:durableId="811363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05"/>
  <w:drawingGridVerticalSpacing w:val="159"/>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40"/>
    <w:rsid w:val="00010C26"/>
    <w:rsid w:val="00020910"/>
    <w:rsid w:val="000332FA"/>
    <w:rsid w:val="000364FB"/>
    <w:rsid w:val="0005324E"/>
    <w:rsid w:val="00066975"/>
    <w:rsid w:val="000672D8"/>
    <w:rsid w:val="00076B0D"/>
    <w:rsid w:val="000A6841"/>
    <w:rsid w:val="000A7D15"/>
    <w:rsid w:val="000C0222"/>
    <w:rsid w:val="000E6AC8"/>
    <w:rsid w:val="000F149B"/>
    <w:rsid w:val="0012205E"/>
    <w:rsid w:val="001224F0"/>
    <w:rsid w:val="00130424"/>
    <w:rsid w:val="00134DE7"/>
    <w:rsid w:val="0013745B"/>
    <w:rsid w:val="001458E5"/>
    <w:rsid w:val="001634AF"/>
    <w:rsid w:val="00166895"/>
    <w:rsid w:val="0018701B"/>
    <w:rsid w:val="00191214"/>
    <w:rsid w:val="001A2967"/>
    <w:rsid w:val="001C3D33"/>
    <w:rsid w:val="001C6D57"/>
    <w:rsid w:val="001C75C5"/>
    <w:rsid w:val="001E598F"/>
    <w:rsid w:val="001F4CFF"/>
    <w:rsid w:val="00217AD9"/>
    <w:rsid w:val="00217F02"/>
    <w:rsid w:val="00271959"/>
    <w:rsid w:val="0027251D"/>
    <w:rsid w:val="00275B40"/>
    <w:rsid w:val="002A7942"/>
    <w:rsid w:val="002C6C30"/>
    <w:rsid w:val="002E73FA"/>
    <w:rsid w:val="003023DF"/>
    <w:rsid w:val="00311EE5"/>
    <w:rsid w:val="00315CAA"/>
    <w:rsid w:val="00324DD3"/>
    <w:rsid w:val="00342763"/>
    <w:rsid w:val="00367A57"/>
    <w:rsid w:val="00371FD5"/>
    <w:rsid w:val="00377F23"/>
    <w:rsid w:val="00383339"/>
    <w:rsid w:val="003905FF"/>
    <w:rsid w:val="0039770B"/>
    <w:rsid w:val="003A00F6"/>
    <w:rsid w:val="003A3216"/>
    <w:rsid w:val="003A3AAC"/>
    <w:rsid w:val="003B2998"/>
    <w:rsid w:val="003B6BDC"/>
    <w:rsid w:val="003B6D61"/>
    <w:rsid w:val="003D2641"/>
    <w:rsid w:val="003E78FC"/>
    <w:rsid w:val="003F6F34"/>
    <w:rsid w:val="00417DD4"/>
    <w:rsid w:val="00431DB6"/>
    <w:rsid w:val="0045598C"/>
    <w:rsid w:val="00456594"/>
    <w:rsid w:val="00464078"/>
    <w:rsid w:val="00473FCE"/>
    <w:rsid w:val="00480AC6"/>
    <w:rsid w:val="00481F92"/>
    <w:rsid w:val="00496F25"/>
    <w:rsid w:val="004A6A85"/>
    <w:rsid w:val="004B30CE"/>
    <w:rsid w:val="004C3BEA"/>
    <w:rsid w:val="004D497B"/>
    <w:rsid w:val="004F1C97"/>
    <w:rsid w:val="004F66F1"/>
    <w:rsid w:val="0050250C"/>
    <w:rsid w:val="0051337B"/>
    <w:rsid w:val="00522FFE"/>
    <w:rsid w:val="005568E8"/>
    <w:rsid w:val="0056192A"/>
    <w:rsid w:val="00562360"/>
    <w:rsid w:val="005673F7"/>
    <w:rsid w:val="00570965"/>
    <w:rsid w:val="005738CF"/>
    <w:rsid w:val="00597E1A"/>
    <w:rsid w:val="005A354B"/>
    <w:rsid w:val="005B31D8"/>
    <w:rsid w:val="005B587B"/>
    <w:rsid w:val="005C1131"/>
    <w:rsid w:val="005D0334"/>
    <w:rsid w:val="00602881"/>
    <w:rsid w:val="00603466"/>
    <w:rsid w:val="00611679"/>
    <w:rsid w:val="006138D1"/>
    <w:rsid w:val="00620AA7"/>
    <w:rsid w:val="00624FFD"/>
    <w:rsid w:val="00626173"/>
    <w:rsid w:val="00642D11"/>
    <w:rsid w:val="006556C9"/>
    <w:rsid w:val="00672227"/>
    <w:rsid w:val="00683F6A"/>
    <w:rsid w:val="00685535"/>
    <w:rsid w:val="00696C4A"/>
    <w:rsid w:val="006A4270"/>
    <w:rsid w:val="006A6547"/>
    <w:rsid w:val="006B647B"/>
    <w:rsid w:val="006C5BEE"/>
    <w:rsid w:val="006E25A5"/>
    <w:rsid w:val="006F2F92"/>
    <w:rsid w:val="006F30EA"/>
    <w:rsid w:val="0073035D"/>
    <w:rsid w:val="00791F97"/>
    <w:rsid w:val="0079466A"/>
    <w:rsid w:val="007B0698"/>
    <w:rsid w:val="007D406E"/>
    <w:rsid w:val="007E6A89"/>
    <w:rsid w:val="0080198D"/>
    <w:rsid w:val="00804B76"/>
    <w:rsid w:val="0081506E"/>
    <w:rsid w:val="0081661F"/>
    <w:rsid w:val="00846BBA"/>
    <w:rsid w:val="008517DA"/>
    <w:rsid w:val="00860992"/>
    <w:rsid w:val="0086303E"/>
    <w:rsid w:val="00867AD5"/>
    <w:rsid w:val="00880587"/>
    <w:rsid w:val="008813ED"/>
    <w:rsid w:val="008825C3"/>
    <w:rsid w:val="00885AF2"/>
    <w:rsid w:val="00892A4C"/>
    <w:rsid w:val="008B2F96"/>
    <w:rsid w:val="008B7BC3"/>
    <w:rsid w:val="008C7219"/>
    <w:rsid w:val="008D647C"/>
    <w:rsid w:val="008D6E33"/>
    <w:rsid w:val="008E1D8D"/>
    <w:rsid w:val="00902862"/>
    <w:rsid w:val="00902FF2"/>
    <w:rsid w:val="00914019"/>
    <w:rsid w:val="009306DD"/>
    <w:rsid w:val="00935883"/>
    <w:rsid w:val="00971520"/>
    <w:rsid w:val="009A794D"/>
    <w:rsid w:val="009B0FB3"/>
    <w:rsid w:val="009B1316"/>
    <w:rsid w:val="009C1977"/>
    <w:rsid w:val="009C5065"/>
    <w:rsid w:val="009D013A"/>
    <w:rsid w:val="009D0565"/>
    <w:rsid w:val="009D2381"/>
    <w:rsid w:val="00A05546"/>
    <w:rsid w:val="00A06255"/>
    <w:rsid w:val="00A0674A"/>
    <w:rsid w:val="00A15A9A"/>
    <w:rsid w:val="00A517D1"/>
    <w:rsid w:val="00A51CCD"/>
    <w:rsid w:val="00A575FE"/>
    <w:rsid w:val="00A61C9F"/>
    <w:rsid w:val="00A70120"/>
    <w:rsid w:val="00A7544C"/>
    <w:rsid w:val="00A76C26"/>
    <w:rsid w:val="00A76FF2"/>
    <w:rsid w:val="00AE403B"/>
    <w:rsid w:val="00AF4375"/>
    <w:rsid w:val="00AF48C7"/>
    <w:rsid w:val="00B01F88"/>
    <w:rsid w:val="00B0730A"/>
    <w:rsid w:val="00B108F6"/>
    <w:rsid w:val="00B15E87"/>
    <w:rsid w:val="00B2080F"/>
    <w:rsid w:val="00B21E85"/>
    <w:rsid w:val="00B342F2"/>
    <w:rsid w:val="00B35AEF"/>
    <w:rsid w:val="00B43349"/>
    <w:rsid w:val="00B646A3"/>
    <w:rsid w:val="00B65209"/>
    <w:rsid w:val="00B741F9"/>
    <w:rsid w:val="00B77431"/>
    <w:rsid w:val="00B86442"/>
    <w:rsid w:val="00B96F97"/>
    <w:rsid w:val="00BA2802"/>
    <w:rsid w:val="00BB11FB"/>
    <w:rsid w:val="00BD0AF5"/>
    <w:rsid w:val="00BE61DD"/>
    <w:rsid w:val="00BF1326"/>
    <w:rsid w:val="00BF1EE7"/>
    <w:rsid w:val="00BF6A26"/>
    <w:rsid w:val="00BF71DD"/>
    <w:rsid w:val="00C04626"/>
    <w:rsid w:val="00C15AA1"/>
    <w:rsid w:val="00C324B9"/>
    <w:rsid w:val="00C3536E"/>
    <w:rsid w:val="00C35FA8"/>
    <w:rsid w:val="00C363DE"/>
    <w:rsid w:val="00C4031F"/>
    <w:rsid w:val="00C700EC"/>
    <w:rsid w:val="00CB36B5"/>
    <w:rsid w:val="00CD14A4"/>
    <w:rsid w:val="00CD7105"/>
    <w:rsid w:val="00CE65F8"/>
    <w:rsid w:val="00D05F88"/>
    <w:rsid w:val="00D51910"/>
    <w:rsid w:val="00D56591"/>
    <w:rsid w:val="00D60F29"/>
    <w:rsid w:val="00D64ABE"/>
    <w:rsid w:val="00D7667C"/>
    <w:rsid w:val="00D8091B"/>
    <w:rsid w:val="00D80AF4"/>
    <w:rsid w:val="00D8480A"/>
    <w:rsid w:val="00D91E12"/>
    <w:rsid w:val="00DB1769"/>
    <w:rsid w:val="00DB7175"/>
    <w:rsid w:val="00DD146E"/>
    <w:rsid w:val="00DE7BD7"/>
    <w:rsid w:val="00E001DE"/>
    <w:rsid w:val="00E27FEE"/>
    <w:rsid w:val="00E3322F"/>
    <w:rsid w:val="00E52B02"/>
    <w:rsid w:val="00E71996"/>
    <w:rsid w:val="00E81E71"/>
    <w:rsid w:val="00EA4594"/>
    <w:rsid w:val="00EA7ECC"/>
    <w:rsid w:val="00EC2C54"/>
    <w:rsid w:val="00EC6049"/>
    <w:rsid w:val="00EE21FB"/>
    <w:rsid w:val="00F13538"/>
    <w:rsid w:val="00F14054"/>
    <w:rsid w:val="00F153F9"/>
    <w:rsid w:val="00F17633"/>
    <w:rsid w:val="00F21C4F"/>
    <w:rsid w:val="00F24F56"/>
    <w:rsid w:val="00F301E7"/>
    <w:rsid w:val="00F43D44"/>
    <w:rsid w:val="00F5446B"/>
    <w:rsid w:val="00F767E6"/>
    <w:rsid w:val="00F826BD"/>
    <w:rsid w:val="00F85CB9"/>
    <w:rsid w:val="00FB6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0C62582"/>
  <w14:defaultImageDpi w14:val="0"/>
  <w15:docId w15:val="{F9E3637E-92CB-4F9B-8633-0DFF5640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FCE"/>
    <w:pPr>
      <w:widowControl w:val="0"/>
      <w:suppressAutoHyphens/>
      <w:kinsoku w:val="0"/>
      <w:wordWrap w:val="0"/>
      <w:overflowPunct w:val="0"/>
      <w:autoSpaceDE w:val="0"/>
      <w:autoSpaceDN w:val="0"/>
      <w:adjustRightInd w:val="0"/>
      <w:textAlignment w:val="baseline"/>
    </w:pPr>
    <w:rPr>
      <w:rFonts w:ascii="Century"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Century" w:hAnsi="Century" w:cs="ＭＳ 明朝"/>
      <w:color w:val="000000"/>
      <w:kern w:val="0"/>
      <w:szCs w:val="21"/>
    </w:rPr>
  </w:style>
  <w:style w:type="paragraph" w:styleId="a4">
    <w:name w:val="Body Text Indent"/>
    <w:basedOn w:val="a"/>
    <w:link w:val="a5"/>
    <w:uiPriority w:val="99"/>
    <w:pPr>
      <w:spacing w:line="328" w:lineRule="exact"/>
      <w:ind w:left="218" w:hanging="218"/>
    </w:pPr>
    <w:rPr>
      <w:rFonts w:ascii="ＭＳ 明朝" w:hAnsi="ＭＳ 明朝"/>
      <w:spacing w:val="16"/>
      <w:sz w:val="18"/>
      <w:szCs w:val="18"/>
    </w:rPr>
  </w:style>
  <w:style w:type="character" w:customStyle="1" w:styleId="a5">
    <w:name w:val="本文インデント (文字)"/>
    <w:basedOn w:val="a0"/>
    <w:link w:val="a4"/>
    <w:uiPriority w:val="99"/>
    <w:semiHidden/>
    <w:rPr>
      <w:rFonts w:ascii="Century" w:hAnsi="Century" w:cs="ＭＳ 明朝"/>
      <w:kern w:val="0"/>
      <w:szCs w:val="21"/>
    </w:rPr>
  </w:style>
  <w:style w:type="paragraph" w:styleId="a6">
    <w:name w:val="Date"/>
    <w:basedOn w:val="a"/>
    <w:link w:val="a7"/>
    <w:uiPriority w:val="99"/>
    <w:rPr>
      <w:rFonts w:ascii="ＭＳ 明朝" w:hAnsi="ＭＳ 明朝"/>
      <w:spacing w:val="16"/>
    </w:rPr>
  </w:style>
  <w:style w:type="character" w:customStyle="1" w:styleId="a7">
    <w:name w:val="日付 (文字)"/>
    <w:basedOn w:val="a0"/>
    <w:link w:val="a6"/>
    <w:uiPriority w:val="99"/>
    <w:semiHidden/>
    <w:rPr>
      <w:rFonts w:ascii="Century" w:hAnsi="Century" w:cs="ＭＳ 明朝"/>
      <w:kern w:val="0"/>
      <w:szCs w:val="21"/>
    </w:rPr>
  </w:style>
  <w:style w:type="paragraph" w:styleId="a8">
    <w:name w:val="header"/>
    <w:basedOn w:val="a"/>
    <w:link w:val="a9"/>
    <w:uiPriority w:val="99"/>
    <w:pPr>
      <w:tabs>
        <w:tab w:val="center" w:pos="4252"/>
        <w:tab w:val="right" w:pos="8502"/>
      </w:tabs>
    </w:pPr>
  </w:style>
  <w:style w:type="character" w:customStyle="1" w:styleId="a9">
    <w:name w:val="ヘッダー (文字)"/>
    <w:basedOn w:val="a0"/>
    <w:link w:val="a8"/>
    <w:uiPriority w:val="99"/>
    <w:semiHidden/>
    <w:rPr>
      <w:rFonts w:ascii="Century" w:hAnsi="Century" w:cs="ＭＳ 明朝"/>
      <w:kern w:val="0"/>
      <w:szCs w:val="21"/>
    </w:rPr>
  </w:style>
  <w:style w:type="paragraph" w:styleId="aa">
    <w:name w:val="footer"/>
    <w:basedOn w:val="a"/>
    <w:link w:val="ab"/>
    <w:uiPriority w:val="99"/>
    <w:pPr>
      <w:tabs>
        <w:tab w:val="center" w:pos="4252"/>
        <w:tab w:val="right" w:pos="8502"/>
      </w:tabs>
    </w:pPr>
  </w:style>
  <w:style w:type="character" w:customStyle="1" w:styleId="ab">
    <w:name w:val="フッター (文字)"/>
    <w:basedOn w:val="a0"/>
    <w:link w:val="aa"/>
    <w:uiPriority w:val="99"/>
    <w:semiHidden/>
    <w:rPr>
      <w:rFonts w:ascii="Century" w:hAnsi="Century" w:cs="ＭＳ 明朝"/>
      <w:kern w:val="0"/>
      <w:szCs w:val="21"/>
    </w:rPr>
  </w:style>
  <w:style w:type="paragraph" w:styleId="ac">
    <w:name w:val="Note Heading"/>
    <w:basedOn w:val="a"/>
    <w:link w:val="ad"/>
    <w:uiPriority w:val="99"/>
    <w:pPr>
      <w:jc w:val="center"/>
    </w:pPr>
  </w:style>
  <w:style w:type="character" w:customStyle="1" w:styleId="ad">
    <w:name w:val="記 (文字)"/>
    <w:basedOn w:val="a0"/>
    <w:link w:val="ac"/>
    <w:uiPriority w:val="99"/>
    <w:semiHidden/>
    <w:rPr>
      <w:rFonts w:ascii="Century" w:hAnsi="Century" w:cs="ＭＳ 明朝"/>
      <w:kern w:val="0"/>
      <w:szCs w:val="21"/>
    </w:rPr>
  </w:style>
  <w:style w:type="paragraph" w:styleId="ae">
    <w:name w:val="Closing"/>
    <w:basedOn w:val="a"/>
    <w:link w:val="af"/>
    <w:uiPriority w:val="99"/>
    <w:pPr>
      <w:jc w:val="right"/>
    </w:pPr>
  </w:style>
  <w:style w:type="character" w:customStyle="1" w:styleId="af">
    <w:name w:val="結語 (文字)"/>
    <w:basedOn w:val="a0"/>
    <w:link w:val="ae"/>
    <w:uiPriority w:val="99"/>
    <w:semiHidden/>
    <w:rPr>
      <w:rFonts w:ascii="Century" w:hAnsi="Century" w:cs="ＭＳ 明朝"/>
      <w:kern w:val="0"/>
      <w:szCs w:val="21"/>
    </w:rPr>
  </w:style>
  <w:style w:type="paragraph" w:styleId="af0">
    <w:name w:val="Block Text"/>
    <w:basedOn w:val="a"/>
    <w:uiPriority w:val="99"/>
    <w:pPr>
      <w:spacing w:line="350" w:lineRule="exact"/>
      <w:ind w:left="232" w:right="706" w:hanging="232"/>
    </w:pPr>
    <w:rPr>
      <w:rFonts w:ascii="ＭＳ 明朝" w:hAnsi="ＭＳ 明朝"/>
    </w:rPr>
  </w:style>
  <w:style w:type="character" w:styleId="af1">
    <w:name w:val="page number"/>
    <w:basedOn w:val="a0"/>
    <w:uiPriority w:val="99"/>
    <w:rPr>
      <w:rFonts w:ascii="Century" w:eastAsia="ＭＳ 明朝" w:hAnsi="Century" w:cs="ＭＳ 明朝"/>
      <w:w w:val="100"/>
      <w:sz w:val="20"/>
      <w:szCs w:val="20"/>
    </w:rPr>
  </w:style>
  <w:style w:type="paragraph" w:styleId="af2">
    <w:name w:val="Balloon Text"/>
    <w:basedOn w:val="a"/>
    <w:link w:val="af3"/>
    <w:uiPriority w:val="99"/>
    <w:semiHidden/>
    <w:unhideWhenUsed/>
    <w:rsid w:val="00F826B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826BD"/>
    <w:rPr>
      <w:rFonts w:asciiTheme="majorHAnsi" w:eastAsiaTheme="majorEastAsia" w:hAnsiTheme="majorHAnsi" w:cstheme="majorBidi"/>
      <w:kern w:val="0"/>
      <w:sz w:val="18"/>
      <w:szCs w:val="18"/>
    </w:rPr>
  </w:style>
  <w:style w:type="table" w:styleId="af4">
    <w:name w:val="Table Grid"/>
    <w:basedOn w:val="a1"/>
    <w:uiPriority w:val="59"/>
    <w:rsid w:val="00473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E6A89"/>
    <w:pPr>
      <w:ind w:leftChars="400" w:left="840"/>
    </w:pPr>
  </w:style>
  <w:style w:type="character" w:styleId="af6">
    <w:name w:val="Hyperlink"/>
    <w:basedOn w:val="a0"/>
    <w:uiPriority w:val="99"/>
    <w:rsid w:val="00BA2802"/>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8189">
      <w:bodyDiv w:val="1"/>
      <w:marLeft w:val="0"/>
      <w:marRight w:val="0"/>
      <w:marTop w:val="0"/>
      <w:marBottom w:val="0"/>
      <w:divBdr>
        <w:top w:val="none" w:sz="0" w:space="0" w:color="auto"/>
        <w:left w:val="none" w:sz="0" w:space="0" w:color="auto"/>
        <w:bottom w:val="none" w:sz="0" w:space="0" w:color="auto"/>
        <w:right w:val="none" w:sz="0" w:space="0" w:color="auto"/>
      </w:divBdr>
    </w:div>
    <w:div w:id="10912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986B-5C14-4D8D-B310-14AB9B06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5600</Words>
  <Characters>629</Characters>
  <Application>Microsoft Office Word</Application>
  <DocSecurity>0</DocSecurity>
  <Lines>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玉木 紗彩</dc:creator>
  <cp:lastModifiedBy>樋口 侑希</cp:lastModifiedBy>
  <cp:revision>5</cp:revision>
  <cp:lastPrinted>2026-02-09T05:34:00Z</cp:lastPrinted>
  <dcterms:created xsi:type="dcterms:W3CDTF">2026-02-05T08:38:00Z</dcterms:created>
  <dcterms:modified xsi:type="dcterms:W3CDTF">2026-02-09T05:37:00Z</dcterms:modified>
</cp:coreProperties>
</file>