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46B6" w14:textId="77777777" w:rsidR="00180E58" w:rsidRPr="00FC1AA4" w:rsidRDefault="00A4287C" w:rsidP="00642FD5">
      <w:pPr>
        <w:jc w:val="center"/>
        <w:rPr>
          <w:color w:val="000000" w:themeColor="text1"/>
          <w:sz w:val="32"/>
        </w:rPr>
      </w:pPr>
      <w:r w:rsidRPr="00FC1AA4">
        <w:rPr>
          <w:rFonts w:hint="eastAsia"/>
          <w:color w:val="000000" w:themeColor="text1"/>
          <w:sz w:val="32"/>
        </w:rPr>
        <w:t>測量調査</w:t>
      </w:r>
      <w:r w:rsidR="001F7DC5" w:rsidRPr="00FC1AA4">
        <w:rPr>
          <w:rFonts w:hint="eastAsia"/>
          <w:color w:val="000000" w:themeColor="text1"/>
          <w:sz w:val="32"/>
        </w:rPr>
        <w:t>業務</w:t>
      </w:r>
      <w:r w:rsidR="00642FD5" w:rsidRPr="00FC1AA4">
        <w:rPr>
          <w:rFonts w:hint="eastAsia"/>
          <w:color w:val="000000" w:themeColor="text1"/>
          <w:sz w:val="32"/>
        </w:rPr>
        <w:t>委託契約書</w:t>
      </w:r>
    </w:p>
    <w:p w14:paraId="29C09633" w14:textId="77777777" w:rsidR="00642FD5" w:rsidRPr="00FC1AA4" w:rsidRDefault="00642FD5">
      <w:pPr>
        <w:rPr>
          <w:color w:val="000000" w:themeColor="text1"/>
        </w:rPr>
      </w:pPr>
    </w:p>
    <w:p w14:paraId="5C4EF373" w14:textId="55252EA1" w:rsidR="00642FD5" w:rsidRPr="00FC1AA4" w:rsidRDefault="00642FD5">
      <w:pPr>
        <w:rPr>
          <w:color w:val="000000" w:themeColor="text1"/>
        </w:rPr>
      </w:pPr>
      <w:r w:rsidRPr="00FC1AA4">
        <w:rPr>
          <w:rFonts w:hint="eastAsia"/>
          <w:color w:val="000000" w:themeColor="text1"/>
        </w:rPr>
        <w:t>１　委託業務の番号・名称</w:t>
      </w:r>
      <w:r w:rsidR="002B1A41">
        <w:rPr>
          <w:rFonts w:hint="eastAsia"/>
          <w:color w:val="000000" w:themeColor="text1"/>
        </w:rPr>
        <w:t xml:space="preserve">　第　　－　　　　－　　　　号</w:t>
      </w:r>
    </w:p>
    <w:p w14:paraId="5BDE6335" w14:textId="77777777" w:rsidR="00642FD5" w:rsidRPr="00FC1AA4" w:rsidRDefault="00642FD5">
      <w:pPr>
        <w:rPr>
          <w:color w:val="000000" w:themeColor="text1"/>
        </w:rPr>
      </w:pPr>
    </w:p>
    <w:p w14:paraId="7D90DFB0" w14:textId="77777777" w:rsidR="00642FD5" w:rsidRPr="002B1A41" w:rsidRDefault="00642FD5">
      <w:pPr>
        <w:rPr>
          <w:color w:val="000000" w:themeColor="text1"/>
        </w:rPr>
      </w:pPr>
    </w:p>
    <w:p w14:paraId="39E2514F" w14:textId="4BDD6EDB" w:rsidR="00642FD5" w:rsidRDefault="00A4287C">
      <w:pPr>
        <w:rPr>
          <w:color w:val="000000" w:themeColor="text1"/>
        </w:rPr>
      </w:pPr>
      <w:r w:rsidRPr="00FC1AA4">
        <w:rPr>
          <w:rFonts w:hint="eastAsia"/>
          <w:color w:val="000000" w:themeColor="text1"/>
        </w:rPr>
        <w:t>２　履行場所</w:t>
      </w:r>
      <w:r w:rsidR="002B1A41">
        <w:rPr>
          <w:rFonts w:hint="eastAsia"/>
          <w:color w:val="000000" w:themeColor="text1"/>
        </w:rPr>
        <w:t xml:space="preserve">　　　　　　　</w:t>
      </w:r>
    </w:p>
    <w:p w14:paraId="0E5882A3" w14:textId="799C2726" w:rsidR="00F75312" w:rsidRPr="00FC1AA4" w:rsidRDefault="00F75312">
      <w:pPr>
        <w:rPr>
          <w:color w:val="000000" w:themeColor="text1"/>
        </w:rPr>
      </w:pPr>
      <w:r>
        <w:rPr>
          <w:rFonts w:hint="eastAsia"/>
          <w:color w:val="000000" w:themeColor="text1"/>
        </w:rPr>
        <w:t xml:space="preserve">　　　　　　　　　　　　　</w:t>
      </w:r>
    </w:p>
    <w:p w14:paraId="3A560C9B" w14:textId="77777777" w:rsidR="00642FD5" w:rsidRPr="00FC1AA4" w:rsidRDefault="00642FD5">
      <w:pPr>
        <w:rPr>
          <w:color w:val="000000" w:themeColor="text1"/>
        </w:rPr>
      </w:pPr>
    </w:p>
    <w:p w14:paraId="122E6609" w14:textId="6C703BA7" w:rsidR="00642FD5" w:rsidRPr="00FC1AA4" w:rsidRDefault="00642FD5">
      <w:pPr>
        <w:rPr>
          <w:color w:val="000000" w:themeColor="text1"/>
        </w:rPr>
      </w:pPr>
      <w:r w:rsidRPr="00FC1AA4">
        <w:rPr>
          <w:rFonts w:hint="eastAsia"/>
          <w:color w:val="000000" w:themeColor="text1"/>
        </w:rPr>
        <w:t xml:space="preserve">３　履行期間　　　　</w:t>
      </w:r>
      <w:r w:rsidR="002B1A41">
        <w:rPr>
          <w:rFonts w:hint="eastAsia"/>
          <w:color w:val="000000" w:themeColor="text1"/>
        </w:rPr>
        <w:t xml:space="preserve">　　　令和　　</w:t>
      </w:r>
      <w:r w:rsidRPr="00FC1AA4">
        <w:rPr>
          <w:rFonts w:hint="eastAsia"/>
          <w:color w:val="000000" w:themeColor="text1"/>
        </w:rPr>
        <w:t>年　　月　　日から</w:t>
      </w:r>
    </w:p>
    <w:p w14:paraId="190D24F0" w14:textId="77777777" w:rsidR="00642FD5" w:rsidRPr="002B1A41" w:rsidRDefault="00642FD5">
      <w:pPr>
        <w:rPr>
          <w:color w:val="000000" w:themeColor="text1"/>
        </w:rPr>
      </w:pPr>
    </w:p>
    <w:p w14:paraId="284ED179" w14:textId="488BDEAA" w:rsidR="00642FD5" w:rsidRPr="00FC1AA4" w:rsidRDefault="00642FD5">
      <w:pPr>
        <w:rPr>
          <w:color w:val="000000" w:themeColor="text1"/>
        </w:rPr>
      </w:pPr>
      <w:r w:rsidRPr="00FC1AA4">
        <w:rPr>
          <w:rFonts w:hint="eastAsia"/>
          <w:color w:val="000000" w:themeColor="text1"/>
        </w:rPr>
        <w:t xml:space="preserve">　　　　　　　　　　</w:t>
      </w:r>
      <w:r w:rsidR="002B1A41">
        <w:rPr>
          <w:rFonts w:hint="eastAsia"/>
          <w:color w:val="000000" w:themeColor="text1"/>
        </w:rPr>
        <w:t xml:space="preserve">　　　令和　　</w:t>
      </w:r>
      <w:r w:rsidRPr="00FC1AA4">
        <w:rPr>
          <w:rFonts w:hint="eastAsia"/>
          <w:color w:val="000000" w:themeColor="text1"/>
        </w:rPr>
        <w:t>年　　月　　日まで</w:t>
      </w:r>
    </w:p>
    <w:p w14:paraId="72C6D0F7" w14:textId="77777777" w:rsidR="00642FD5" w:rsidRPr="00FC1AA4" w:rsidRDefault="00642FD5">
      <w:pPr>
        <w:rPr>
          <w:color w:val="000000" w:themeColor="text1"/>
        </w:rPr>
      </w:pPr>
    </w:p>
    <w:p w14:paraId="504B94E8" w14:textId="537FA030" w:rsidR="00642FD5" w:rsidRPr="00FC1AA4" w:rsidRDefault="00642FD5">
      <w:pPr>
        <w:rPr>
          <w:color w:val="000000" w:themeColor="text1"/>
        </w:rPr>
      </w:pPr>
      <w:r w:rsidRPr="00FC1AA4">
        <w:rPr>
          <w:rFonts w:hint="eastAsia"/>
          <w:color w:val="000000" w:themeColor="text1"/>
        </w:rPr>
        <w:t xml:space="preserve">４　業務委託料　</w:t>
      </w:r>
      <w:r w:rsidR="002B1A41">
        <w:rPr>
          <w:rFonts w:hint="eastAsia"/>
          <w:color w:val="000000" w:themeColor="text1"/>
        </w:rPr>
        <w:t xml:space="preserve">　　　　　</w:t>
      </w:r>
      <w:r w:rsidRPr="00FC1AA4">
        <w:rPr>
          <w:rFonts w:hint="eastAsia"/>
          <w:color w:val="000000" w:themeColor="text1"/>
        </w:rPr>
        <w:t>金　　　　　　　円也</w:t>
      </w:r>
    </w:p>
    <w:p w14:paraId="7E9C67D0" w14:textId="77777777" w:rsidR="00642FD5" w:rsidRPr="00FC1AA4" w:rsidRDefault="00642FD5">
      <w:pPr>
        <w:rPr>
          <w:color w:val="000000" w:themeColor="text1"/>
        </w:rPr>
      </w:pPr>
    </w:p>
    <w:p w14:paraId="5147871B" w14:textId="77777777" w:rsidR="00642FD5" w:rsidRPr="00FC1AA4" w:rsidRDefault="00642FD5">
      <w:pPr>
        <w:rPr>
          <w:color w:val="000000" w:themeColor="text1"/>
        </w:rPr>
      </w:pPr>
      <w:r w:rsidRPr="00FC1AA4">
        <w:rPr>
          <w:rFonts w:hint="eastAsia"/>
          <w:color w:val="000000" w:themeColor="text1"/>
        </w:rPr>
        <w:t xml:space="preserve">　　（うち取引に係る消費税及び地方消費税の額　金　　　　　　　　円也）</w:t>
      </w:r>
    </w:p>
    <w:p w14:paraId="4016EA0E" w14:textId="77777777" w:rsidR="00642FD5" w:rsidRPr="00FC1AA4" w:rsidRDefault="00642FD5">
      <w:pPr>
        <w:rPr>
          <w:color w:val="000000" w:themeColor="text1"/>
        </w:rPr>
      </w:pPr>
    </w:p>
    <w:p w14:paraId="4A1DED5B" w14:textId="77777777" w:rsidR="00180E58" w:rsidRPr="00FC1AA4" w:rsidRDefault="00180E58">
      <w:pPr>
        <w:rPr>
          <w:color w:val="000000" w:themeColor="text1"/>
        </w:rPr>
      </w:pPr>
    </w:p>
    <w:p w14:paraId="7927A6D4" w14:textId="4196F6FF" w:rsidR="00642FD5" w:rsidRPr="00FC1AA4" w:rsidRDefault="00642FD5">
      <w:pPr>
        <w:rPr>
          <w:color w:val="000000" w:themeColor="text1"/>
        </w:rPr>
      </w:pPr>
      <w:r w:rsidRPr="00FC1AA4">
        <w:rPr>
          <w:rFonts w:hint="eastAsia"/>
          <w:color w:val="000000" w:themeColor="text1"/>
        </w:rPr>
        <w:t>５　契約保証金</w:t>
      </w:r>
      <w:r w:rsidR="002B1A41">
        <w:rPr>
          <w:rFonts w:hint="eastAsia"/>
          <w:color w:val="000000" w:themeColor="text1"/>
        </w:rPr>
        <w:t xml:space="preserve">　　　　　　金　　　　　　　円也</w:t>
      </w:r>
    </w:p>
    <w:p w14:paraId="01380D01" w14:textId="77777777" w:rsidR="00642FD5" w:rsidRPr="00FC1AA4" w:rsidRDefault="00642FD5">
      <w:pPr>
        <w:rPr>
          <w:color w:val="000000" w:themeColor="text1"/>
        </w:rPr>
      </w:pPr>
    </w:p>
    <w:p w14:paraId="5E5787C0" w14:textId="77777777" w:rsidR="00180E58" w:rsidRPr="00FC1AA4" w:rsidRDefault="00180E58">
      <w:pPr>
        <w:rPr>
          <w:color w:val="000000" w:themeColor="text1"/>
        </w:rPr>
      </w:pPr>
    </w:p>
    <w:p w14:paraId="5EFFA6EB"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5008D56F" w14:textId="2F422968" w:rsidR="001F2522" w:rsidRPr="00722A48" w:rsidRDefault="001F2522" w:rsidP="001F2522">
      <w:pPr>
        <w:ind w:firstLineChars="100" w:firstLine="210"/>
      </w:pPr>
      <w:r w:rsidRPr="00722A48">
        <w:rPr>
          <w:rFonts w:hint="eastAsia"/>
        </w:rPr>
        <w:t>（書面契約による場合）</w:t>
      </w:r>
    </w:p>
    <w:p w14:paraId="7DF0D7C4" w14:textId="77777777" w:rsidR="001F2522" w:rsidRPr="00722A48" w:rsidRDefault="001F2522" w:rsidP="001F2522">
      <w:pPr>
        <w:ind w:left="210" w:hangingChars="100" w:hanging="210"/>
      </w:pPr>
      <w:r w:rsidRPr="00722A48">
        <w:rPr>
          <w:rFonts w:hint="eastAsia"/>
        </w:rPr>
        <w:t xml:space="preserve">　　本契約の証として、本書２通を作成し、当事者記名押印の上、各自１通を保有する。</w:t>
      </w:r>
    </w:p>
    <w:p w14:paraId="1B926F3E" w14:textId="77777777" w:rsidR="001F2522" w:rsidRPr="00722A48" w:rsidRDefault="001F2522" w:rsidP="001F2522">
      <w:pPr>
        <w:rPr>
          <w:rFonts w:cs="Times New Roman"/>
          <w:spacing w:val="20"/>
        </w:rPr>
      </w:pPr>
      <w:r w:rsidRPr="00722A48">
        <w:rPr>
          <w:rFonts w:hint="eastAsia"/>
        </w:rPr>
        <w:t xml:space="preserve">　（電子契約による場合）</w:t>
      </w:r>
    </w:p>
    <w:p w14:paraId="5BC26CDF" w14:textId="77777777" w:rsidR="001F2522" w:rsidRPr="00722A48" w:rsidRDefault="001F2522" w:rsidP="001F2522">
      <w:pPr>
        <w:ind w:left="210" w:hangingChars="100" w:hanging="210"/>
      </w:pPr>
      <w:r w:rsidRPr="00722A4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4CD78E90" w14:textId="61435C0A" w:rsidR="001F2522" w:rsidRPr="00584D4D" w:rsidRDefault="001F2522" w:rsidP="001F2522">
      <w:pPr>
        <w:ind w:firstLineChars="100" w:firstLine="210"/>
      </w:pPr>
      <w:r w:rsidRPr="00584D4D">
        <w:rPr>
          <w:rFonts w:hint="eastAsia"/>
        </w:rPr>
        <w:t>（以下は該当する場合</w:t>
      </w:r>
      <w:r w:rsidR="00B7736B">
        <w:rPr>
          <w:rFonts w:hint="eastAsia"/>
        </w:rPr>
        <w:t>に記載すること</w:t>
      </w:r>
      <w:r w:rsidRPr="00584D4D">
        <w:rPr>
          <w:rFonts w:hint="eastAsia"/>
        </w:rPr>
        <w:t>）</w:t>
      </w:r>
    </w:p>
    <w:p w14:paraId="04850534" w14:textId="77777777" w:rsidR="001F2522" w:rsidRPr="00722A48" w:rsidRDefault="001F2522" w:rsidP="001F2522">
      <w:pPr>
        <w:ind w:left="210" w:hangingChars="100" w:hanging="210"/>
      </w:pPr>
      <w:r w:rsidRPr="00722A48">
        <w:rPr>
          <w:rFonts w:hint="eastAsia"/>
        </w:rPr>
        <w:t xml:space="preserve">　　なお、この契約書への発注者及び受注者の電子署名日が契約書に定める契約の履行開始日より後の日である場合にあっても、本契約の効力は契約書に定める契約の履行開始日から生じるものとする。</w:t>
      </w:r>
    </w:p>
    <w:p w14:paraId="7E255C07" w14:textId="77777777" w:rsidR="001F2522" w:rsidRPr="00722A48" w:rsidRDefault="001F2522" w:rsidP="001F2522">
      <w:pPr>
        <w:ind w:left="210" w:hangingChars="100" w:hanging="210"/>
      </w:pPr>
      <w:r w:rsidRPr="00722A48">
        <w:rPr>
          <w:rFonts w:eastAsia="ＤＦ平成ゴシック体W5" w:cs="ＤＦ平成ゴシック体W5" w:hint="eastAsia"/>
          <w:noProof/>
        </w:rPr>
        <mc:AlternateContent>
          <mc:Choice Requires="wps">
            <w:drawing>
              <wp:anchor distT="0" distB="0" distL="114300" distR="114300" simplePos="0" relativeHeight="251659264" behindDoc="0" locked="0" layoutInCell="1" allowOverlap="1" wp14:anchorId="19285C76" wp14:editId="3C6FE9D8">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rgbClr val="5B9BD5">
                            <a:lumMod val="20000"/>
                            <a:lumOff val="80000"/>
                          </a:srgbClr>
                        </a:solidFill>
                        <a:ln w="12700" cap="flat" cmpd="sng" algn="ctr">
                          <a:solidFill>
                            <a:srgbClr val="5B9BD5">
                              <a:shade val="15000"/>
                            </a:srgbClr>
                          </a:solidFill>
                          <a:prstDash val="solid"/>
                          <a:miter lim="800000"/>
                        </a:ln>
                        <a:effectLst/>
                      </wps:spPr>
                      <wps:txbx>
                        <w:txbxContent>
                          <w:p w14:paraId="1C1B7E17" w14:textId="77777777" w:rsidR="001F2522" w:rsidRPr="00A9766F" w:rsidRDefault="001F2522" w:rsidP="001F2522">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65C0E862" w14:textId="77777777" w:rsidR="001F2522" w:rsidRPr="008F252B" w:rsidRDefault="001F2522" w:rsidP="001F2522">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349FE200" w14:textId="77777777" w:rsidR="001F2522" w:rsidRPr="00A9766F" w:rsidRDefault="001F2522" w:rsidP="001F2522">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5C76"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" fillcolor="#deebf7" strokecolor="#223f59" strokeweight="1pt">
                <v:textbox>
                  <w:txbxContent>
                    <w:p w14:paraId="1C1B7E17" w14:textId="77777777" w:rsidR="001F2522" w:rsidRPr="00A9766F" w:rsidRDefault="001F2522" w:rsidP="001F2522">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65C0E862" w14:textId="77777777" w:rsidR="001F2522" w:rsidRPr="008F252B" w:rsidRDefault="001F2522" w:rsidP="001F2522">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349FE200" w14:textId="77777777" w:rsidR="001F2522" w:rsidRPr="00A9766F" w:rsidRDefault="001F2522" w:rsidP="001F2522">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7A4864F6" w14:textId="77777777" w:rsidR="001F2522" w:rsidRPr="00722A48" w:rsidRDefault="001F2522" w:rsidP="001F2522">
      <w:pPr>
        <w:ind w:left="630" w:hangingChars="300" w:hanging="630"/>
      </w:pPr>
      <w:r w:rsidRPr="00722A48">
        <w:rPr>
          <w:rFonts w:hint="eastAsia"/>
        </w:rPr>
        <w:t xml:space="preserve">　　</w:t>
      </w:r>
    </w:p>
    <w:p w14:paraId="46562B47" w14:textId="77777777" w:rsidR="001F2522" w:rsidRPr="00722A48" w:rsidRDefault="001F2522" w:rsidP="001F2522">
      <w:pPr>
        <w:ind w:left="630" w:hangingChars="300" w:hanging="630"/>
      </w:pPr>
    </w:p>
    <w:p w14:paraId="72C70AA5" w14:textId="77777777" w:rsidR="001F2522" w:rsidRPr="00722A48" w:rsidRDefault="001F2522" w:rsidP="001F2522">
      <w:pPr>
        <w:ind w:left="210" w:hangingChars="100" w:hanging="210"/>
        <w:rPr>
          <w:color w:val="000000" w:themeColor="text1"/>
        </w:rPr>
      </w:pPr>
    </w:p>
    <w:p w14:paraId="6D447678" w14:textId="58F0638F" w:rsidR="00FC023F" w:rsidRPr="001F2522" w:rsidRDefault="00FC023F" w:rsidP="001F2522">
      <w:pPr>
        <w:ind w:left="210" w:hangingChars="100" w:hanging="210"/>
        <w:rPr>
          <w:rFonts w:cs="Times New Roman"/>
          <w:color w:val="EE0000"/>
          <w:u w:val="single"/>
        </w:rPr>
      </w:pPr>
    </w:p>
    <w:p w14:paraId="4D698001" w14:textId="7681C470" w:rsidR="00642FD5" w:rsidRPr="00FC1AA4" w:rsidRDefault="00642FD5" w:rsidP="00642FD5">
      <w:pPr>
        <w:ind w:left="210" w:hangingChars="100" w:hanging="210"/>
        <w:rPr>
          <w:color w:val="000000" w:themeColor="text1"/>
        </w:rPr>
      </w:pPr>
    </w:p>
    <w:p w14:paraId="636077E2" w14:textId="77777777" w:rsidR="00642FD5" w:rsidRPr="00FC1AA4" w:rsidRDefault="00642FD5" w:rsidP="00642FD5">
      <w:pPr>
        <w:ind w:left="210" w:hangingChars="100" w:hanging="210"/>
        <w:rPr>
          <w:color w:val="000000" w:themeColor="text1"/>
        </w:rPr>
      </w:pPr>
    </w:p>
    <w:p w14:paraId="57FD961C" w14:textId="147BA951" w:rsidR="00642FD5" w:rsidRDefault="00642FD5" w:rsidP="00FC023F">
      <w:pPr>
        <w:ind w:left="210" w:hangingChars="100" w:hanging="210"/>
        <w:rPr>
          <w:color w:val="000000" w:themeColor="text1"/>
        </w:rPr>
      </w:pPr>
      <w:r w:rsidRPr="00FC1AA4">
        <w:rPr>
          <w:rFonts w:hint="eastAsia"/>
          <w:color w:val="000000" w:themeColor="text1"/>
        </w:rPr>
        <w:lastRenderedPageBreak/>
        <w:t xml:space="preserve">　　　　</w:t>
      </w:r>
      <w:r w:rsidR="002B1A41">
        <w:rPr>
          <w:rFonts w:hint="eastAsia"/>
          <w:color w:val="000000" w:themeColor="text1"/>
        </w:rPr>
        <w:t>令和</w:t>
      </w:r>
      <w:r w:rsidRPr="00FC1AA4">
        <w:rPr>
          <w:rFonts w:hint="eastAsia"/>
          <w:color w:val="000000" w:themeColor="text1"/>
        </w:rPr>
        <w:t xml:space="preserve">　　年　　月　　日</w:t>
      </w:r>
    </w:p>
    <w:p w14:paraId="331C781F" w14:textId="77777777" w:rsidR="001F2522" w:rsidRDefault="001F2522" w:rsidP="00FC023F">
      <w:pPr>
        <w:ind w:left="210" w:hangingChars="100" w:hanging="210"/>
        <w:rPr>
          <w:color w:val="000000" w:themeColor="text1"/>
        </w:rPr>
      </w:pPr>
    </w:p>
    <w:p w14:paraId="35E20182" w14:textId="77777777" w:rsidR="001F2522" w:rsidRPr="00FC1AA4" w:rsidRDefault="001F2522" w:rsidP="00FC023F">
      <w:pPr>
        <w:ind w:left="210" w:hangingChars="100" w:hanging="210"/>
        <w:rPr>
          <w:color w:val="000000" w:themeColor="text1"/>
        </w:rPr>
      </w:pPr>
    </w:p>
    <w:p w14:paraId="36748345" w14:textId="17A1FA29" w:rsidR="00642FD5" w:rsidRPr="00FC1AA4" w:rsidRDefault="00642FD5" w:rsidP="00642FD5">
      <w:pPr>
        <w:ind w:left="210" w:hangingChars="100" w:hanging="210"/>
        <w:rPr>
          <w:color w:val="000000" w:themeColor="text1"/>
        </w:rPr>
      </w:pPr>
      <w:r w:rsidRPr="00FC1AA4">
        <w:rPr>
          <w:rFonts w:hint="eastAsia"/>
          <w:color w:val="000000" w:themeColor="text1"/>
        </w:rPr>
        <w:t xml:space="preserve">　　　　　　　　　　　発注者　住所</w:t>
      </w:r>
      <w:r w:rsidR="002B1A41">
        <w:rPr>
          <w:rFonts w:hint="eastAsia"/>
          <w:color w:val="000000" w:themeColor="text1"/>
        </w:rPr>
        <w:t xml:space="preserve">　</w:t>
      </w:r>
      <w:r w:rsidR="002B1A41" w:rsidRPr="002B1A41">
        <w:rPr>
          <w:rFonts w:hint="eastAsia"/>
          <w:color w:val="000000" w:themeColor="text1"/>
        </w:rPr>
        <w:t>福島県南会津郡南会津町田島字根小屋甲４２７７－１</w:t>
      </w:r>
    </w:p>
    <w:p w14:paraId="2EDCB267" w14:textId="77777777" w:rsidR="00642FD5" w:rsidRPr="00FC1AA4" w:rsidRDefault="00642FD5" w:rsidP="00642FD5">
      <w:pPr>
        <w:ind w:left="210" w:hangingChars="100" w:hanging="210"/>
        <w:rPr>
          <w:color w:val="000000" w:themeColor="text1"/>
        </w:rPr>
      </w:pPr>
    </w:p>
    <w:p w14:paraId="63B4E611" w14:textId="2FA6B994" w:rsidR="00642FD5" w:rsidRPr="00FC1AA4" w:rsidRDefault="00642FD5" w:rsidP="00642FD5">
      <w:pPr>
        <w:ind w:left="210" w:hangingChars="100" w:hanging="210"/>
        <w:rPr>
          <w:color w:val="000000" w:themeColor="text1"/>
        </w:rPr>
      </w:pPr>
      <w:r w:rsidRPr="00FC1AA4">
        <w:rPr>
          <w:rFonts w:hint="eastAsia"/>
          <w:color w:val="000000" w:themeColor="text1"/>
        </w:rPr>
        <w:t xml:space="preserve">　　　　　　　　　　　　　　　氏名　福島県</w:t>
      </w:r>
    </w:p>
    <w:p w14:paraId="2DEB1369" w14:textId="2DC361C1" w:rsidR="00642FD5" w:rsidRPr="00FC1AA4" w:rsidRDefault="00642FD5" w:rsidP="00642FD5">
      <w:pPr>
        <w:ind w:left="210" w:hangingChars="100" w:hanging="210"/>
        <w:rPr>
          <w:color w:val="000000" w:themeColor="text1"/>
        </w:rPr>
      </w:pPr>
      <w:r w:rsidRPr="00FC1AA4">
        <w:rPr>
          <w:rFonts w:hint="eastAsia"/>
          <w:color w:val="000000" w:themeColor="text1"/>
        </w:rPr>
        <w:t xml:space="preserve">　　　　　　　　　　　　　　　　　　</w:t>
      </w:r>
      <w:r w:rsidR="002B1A41">
        <w:rPr>
          <w:rFonts w:hint="eastAsia"/>
          <w:color w:val="000000" w:themeColor="text1"/>
        </w:rPr>
        <w:t xml:space="preserve">福島県南会津建設事務所長　伏見　聡　</w:t>
      </w:r>
      <w:r w:rsidRPr="00FC1AA4">
        <w:rPr>
          <w:rFonts w:hint="eastAsia"/>
          <w:color w:val="000000" w:themeColor="text1"/>
        </w:rPr>
        <w:t xml:space="preserve">　　</w:t>
      </w:r>
      <w:r w:rsidR="00BD2386">
        <w:rPr>
          <w:rFonts w:hint="eastAsia"/>
          <w:color w:val="000000" w:themeColor="text1"/>
        </w:rPr>
        <w:t xml:space="preserve">　</w:t>
      </w:r>
      <w:r w:rsidRPr="00FC1AA4">
        <w:rPr>
          <w:rFonts w:hint="eastAsia"/>
          <w:color w:val="000000" w:themeColor="text1"/>
        </w:rPr>
        <w:t xml:space="preserve">　　印</w:t>
      </w:r>
    </w:p>
    <w:p w14:paraId="2E5478F0" w14:textId="77777777" w:rsidR="00642FD5" w:rsidRPr="00FC1AA4" w:rsidRDefault="00642FD5" w:rsidP="00642FD5">
      <w:pPr>
        <w:ind w:left="210" w:hangingChars="100" w:hanging="210"/>
        <w:rPr>
          <w:color w:val="000000" w:themeColor="text1"/>
        </w:rPr>
      </w:pPr>
    </w:p>
    <w:p w14:paraId="79B06833" w14:textId="62E2E97D" w:rsidR="00642FD5" w:rsidRPr="00FC1AA4" w:rsidRDefault="00642FD5" w:rsidP="00642FD5">
      <w:pPr>
        <w:ind w:left="210" w:hangingChars="100" w:hanging="210"/>
        <w:rPr>
          <w:color w:val="000000" w:themeColor="text1"/>
        </w:rPr>
      </w:pPr>
      <w:r w:rsidRPr="00FC1AA4">
        <w:rPr>
          <w:rFonts w:hint="eastAsia"/>
          <w:color w:val="000000" w:themeColor="text1"/>
        </w:rPr>
        <w:t xml:space="preserve">　　　　　　　　　　　受注者　住所</w:t>
      </w:r>
    </w:p>
    <w:p w14:paraId="7F9A64A2" w14:textId="77777777" w:rsidR="00642FD5" w:rsidRPr="002B1A41" w:rsidRDefault="00642FD5" w:rsidP="00642FD5">
      <w:pPr>
        <w:ind w:left="210" w:hangingChars="100" w:hanging="210"/>
        <w:rPr>
          <w:color w:val="000000" w:themeColor="text1"/>
        </w:rPr>
      </w:pPr>
    </w:p>
    <w:p w14:paraId="655BE71D" w14:textId="19E18996" w:rsidR="00180E58" w:rsidRDefault="00642FD5" w:rsidP="00FC023F">
      <w:pPr>
        <w:ind w:left="210" w:hangingChars="100" w:hanging="210"/>
        <w:rPr>
          <w:color w:val="000000" w:themeColor="text1"/>
        </w:rPr>
      </w:pPr>
      <w:r w:rsidRPr="00FC1AA4">
        <w:rPr>
          <w:rFonts w:hint="eastAsia"/>
          <w:color w:val="000000" w:themeColor="text1"/>
        </w:rPr>
        <w:t xml:space="preserve">　　　　　　　　　　　　　　　氏名　　　　　　　　　　　　</w:t>
      </w:r>
      <w:r w:rsidR="002B1A41">
        <w:rPr>
          <w:rFonts w:hint="eastAsia"/>
          <w:color w:val="000000" w:themeColor="text1"/>
        </w:rPr>
        <w:t xml:space="preserve">　　　　　　　</w:t>
      </w:r>
      <w:r w:rsidRPr="00FC1AA4">
        <w:rPr>
          <w:rFonts w:hint="eastAsia"/>
          <w:color w:val="000000" w:themeColor="text1"/>
        </w:rPr>
        <w:t xml:space="preserve">　　　　　印</w:t>
      </w:r>
    </w:p>
    <w:p w14:paraId="3B903DE1" w14:textId="77777777" w:rsidR="00FC023F" w:rsidRDefault="00FC023F" w:rsidP="00FC023F">
      <w:pPr>
        <w:ind w:left="210" w:hangingChars="100" w:hanging="210"/>
        <w:rPr>
          <w:color w:val="000000" w:themeColor="text1"/>
        </w:rPr>
      </w:pPr>
    </w:p>
    <w:p w14:paraId="294BB6FB" w14:textId="77777777" w:rsidR="001F2522" w:rsidRDefault="001F2522" w:rsidP="00FC023F">
      <w:pPr>
        <w:ind w:left="210" w:hangingChars="100" w:hanging="210"/>
        <w:rPr>
          <w:color w:val="000000" w:themeColor="text1"/>
        </w:rPr>
      </w:pPr>
    </w:p>
    <w:p w14:paraId="13505636" w14:textId="77777777" w:rsidR="001F2522" w:rsidRDefault="001F2522" w:rsidP="00FC023F">
      <w:pPr>
        <w:ind w:left="210" w:hangingChars="100" w:hanging="210"/>
        <w:rPr>
          <w:color w:val="000000" w:themeColor="text1"/>
        </w:rPr>
      </w:pPr>
    </w:p>
    <w:p w14:paraId="2D76B6B1" w14:textId="77777777" w:rsidR="001F2522" w:rsidRDefault="001F2522" w:rsidP="00FC023F">
      <w:pPr>
        <w:ind w:left="210" w:hangingChars="100" w:hanging="210"/>
        <w:rPr>
          <w:color w:val="000000" w:themeColor="text1"/>
        </w:rPr>
      </w:pPr>
    </w:p>
    <w:p w14:paraId="6E27FFCB" w14:textId="77777777" w:rsidR="001F2522" w:rsidRDefault="001F2522" w:rsidP="00FC023F">
      <w:pPr>
        <w:ind w:left="210" w:hangingChars="100" w:hanging="210"/>
        <w:rPr>
          <w:color w:val="000000" w:themeColor="text1"/>
        </w:rPr>
      </w:pPr>
    </w:p>
    <w:p w14:paraId="3215EB81" w14:textId="77777777" w:rsidR="001F2522" w:rsidRDefault="001F2522" w:rsidP="00FC023F">
      <w:pPr>
        <w:ind w:left="210" w:hangingChars="100" w:hanging="210"/>
        <w:rPr>
          <w:color w:val="000000" w:themeColor="text1"/>
        </w:rPr>
      </w:pPr>
    </w:p>
    <w:p w14:paraId="12A62C79" w14:textId="77777777" w:rsidR="001F2522" w:rsidRDefault="001F2522" w:rsidP="00FC023F">
      <w:pPr>
        <w:ind w:left="210" w:hangingChars="100" w:hanging="210"/>
        <w:rPr>
          <w:color w:val="000000" w:themeColor="text1"/>
        </w:rPr>
      </w:pPr>
    </w:p>
    <w:p w14:paraId="2FB842F0" w14:textId="77777777" w:rsidR="001F2522" w:rsidRDefault="001F2522" w:rsidP="00FC023F">
      <w:pPr>
        <w:ind w:left="210" w:hangingChars="100" w:hanging="210"/>
        <w:rPr>
          <w:color w:val="000000" w:themeColor="text1"/>
        </w:rPr>
      </w:pPr>
    </w:p>
    <w:p w14:paraId="76E857B9" w14:textId="77777777" w:rsidR="001F2522" w:rsidRDefault="001F2522" w:rsidP="00FC023F">
      <w:pPr>
        <w:ind w:left="210" w:hangingChars="100" w:hanging="210"/>
        <w:rPr>
          <w:color w:val="000000" w:themeColor="text1"/>
        </w:rPr>
      </w:pPr>
    </w:p>
    <w:p w14:paraId="5213712B" w14:textId="77777777" w:rsidR="001F2522" w:rsidRDefault="001F2522" w:rsidP="00FC023F">
      <w:pPr>
        <w:ind w:left="210" w:hangingChars="100" w:hanging="210"/>
        <w:rPr>
          <w:color w:val="000000" w:themeColor="text1"/>
        </w:rPr>
      </w:pPr>
    </w:p>
    <w:p w14:paraId="6B8B7AAA" w14:textId="77777777" w:rsidR="001F2522" w:rsidRDefault="001F2522" w:rsidP="00FC023F">
      <w:pPr>
        <w:ind w:left="210" w:hangingChars="100" w:hanging="210"/>
        <w:rPr>
          <w:color w:val="000000" w:themeColor="text1"/>
        </w:rPr>
      </w:pPr>
    </w:p>
    <w:p w14:paraId="18F684BF" w14:textId="77777777" w:rsidR="001F2522" w:rsidRDefault="001F2522" w:rsidP="00FC023F">
      <w:pPr>
        <w:ind w:left="210" w:hangingChars="100" w:hanging="210"/>
        <w:rPr>
          <w:color w:val="000000" w:themeColor="text1"/>
        </w:rPr>
      </w:pPr>
    </w:p>
    <w:p w14:paraId="32D3E1A3" w14:textId="77777777" w:rsidR="001F2522" w:rsidRDefault="001F2522" w:rsidP="00FC023F">
      <w:pPr>
        <w:ind w:left="210" w:hangingChars="100" w:hanging="210"/>
        <w:rPr>
          <w:color w:val="000000" w:themeColor="text1"/>
        </w:rPr>
      </w:pPr>
    </w:p>
    <w:p w14:paraId="3185E253" w14:textId="77777777" w:rsidR="001F2522" w:rsidRDefault="001F2522" w:rsidP="00FC023F">
      <w:pPr>
        <w:ind w:left="210" w:hangingChars="100" w:hanging="210"/>
        <w:rPr>
          <w:color w:val="000000" w:themeColor="text1"/>
        </w:rPr>
      </w:pPr>
    </w:p>
    <w:p w14:paraId="097C181E" w14:textId="77777777" w:rsidR="001F2522" w:rsidRDefault="001F2522" w:rsidP="00FC023F">
      <w:pPr>
        <w:ind w:left="210" w:hangingChars="100" w:hanging="210"/>
        <w:rPr>
          <w:color w:val="000000" w:themeColor="text1"/>
        </w:rPr>
      </w:pPr>
    </w:p>
    <w:p w14:paraId="753AFE90" w14:textId="77777777" w:rsidR="001F2522" w:rsidRDefault="001F2522" w:rsidP="00FC023F">
      <w:pPr>
        <w:ind w:left="210" w:hangingChars="100" w:hanging="210"/>
        <w:rPr>
          <w:color w:val="000000" w:themeColor="text1"/>
        </w:rPr>
      </w:pPr>
    </w:p>
    <w:p w14:paraId="317A62FB" w14:textId="77777777" w:rsidR="001F2522" w:rsidRDefault="001F2522" w:rsidP="00FC023F">
      <w:pPr>
        <w:ind w:left="210" w:hangingChars="100" w:hanging="210"/>
        <w:rPr>
          <w:color w:val="000000" w:themeColor="text1"/>
        </w:rPr>
      </w:pPr>
    </w:p>
    <w:p w14:paraId="48A98571" w14:textId="77777777" w:rsidR="001F2522" w:rsidRDefault="001F2522" w:rsidP="00FC023F">
      <w:pPr>
        <w:ind w:left="210" w:hangingChars="100" w:hanging="210"/>
        <w:rPr>
          <w:color w:val="000000" w:themeColor="text1"/>
        </w:rPr>
      </w:pPr>
    </w:p>
    <w:p w14:paraId="50514D9F" w14:textId="77777777" w:rsidR="001F2522" w:rsidRDefault="001F2522" w:rsidP="00FC023F">
      <w:pPr>
        <w:ind w:left="210" w:hangingChars="100" w:hanging="210"/>
        <w:rPr>
          <w:color w:val="000000" w:themeColor="text1"/>
        </w:rPr>
      </w:pPr>
    </w:p>
    <w:p w14:paraId="707A4322" w14:textId="77777777" w:rsidR="001F2522" w:rsidRDefault="001F2522" w:rsidP="00FC023F">
      <w:pPr>
        <w:ind w:left="210" w:hangingChars="100" w:hanging="210"/>
        <w:rPr>
          <w:color w:val="000000" w:themeColor="text1"/>
        </w:rPr>
      </w:pPr>
    </w:p>
    <w:p w14:paraId="3008345A" w14:textId="77777777" w:rsidR="001F2522" w:rsidRDefault="001F2522" w:rsidP="00FC023F">
      <w:pPr>
        <w:ind w:left="210" w:hangingChars="100" w:hanging="210"/>
        <w:rPr>
          <w:color w:val="000000" w:themeColor="text1"/>
        </w:rPr>
      </w:pPr>
    </w:p>
    <w:p w14:paraId="6C5156B1" w14:textId="77777777" w:rsidR="001F2522" w:rsidRDefault="001F2522" w:rsidP="00FC023F">
      <w:pPr>
        <w:ind w:left="210" w:hangingChars="100" w:hanging="210"/>
        <w:rPr>
          <w:color w:val="000000" w:themeColor="text1"/>
        </w:rPr>
      </w:pPr>
    </w:p>
    <w:p w14:paraId="14E626CA" w14:textId="77777777" w:rsidR="001F2522" w:rsidRDefault="001F2522" w:rsidP="00FC023F">
      <w:pPr>
        <w:ind w:left="210" w:hangingChars="100" w:hanging="210"/>
        <w:rPr>
          <w:color w:val="000000" w:themeColor="text1"/>
        </w:rPr>
      </w:pPr>
    </w:p>
    <w:p w14:paraId="0741D8C3" w14:textId="77777777" w:rsidR="001F2522" w:rsidRDefault="001F2522" w:rsidP="00FC023F">
      <w:pPr>
        <w:ind w:left="210" w:hangingChars="100" w:hanging="210"/>
        <w:rPr>
          <w:color w:val="000000" w:themeColor="text1"/>
        </w:rPr>
      </w:pPr>
    </w:p>
    <w:p w14:paraId="29442C13" w14:textId="77777777" w:rsidR="001F2522" w:rsidRDefault="001F2522" w:rsidP="00FC023F">
      <w:pPr>
        <w:ind w:left="210" w:hangingChars="100" w:hanging="210"/>
        <w:rPr>
          <w:color w:val="000000" w:themeColor="text1"/>
        </w:rPr>
      </w:pPr>
    </w:p>
    <w:p w14:paraId="502F4485" w14:textId="77777777" w:rsidR="001F2522" w:rsidRDefault="001F2522" w:rsidP="00FC023F">
      <w:pPr>
        <w:ind w:left="210" w:hangingChars="100" w:hanging="210"/>
        <w:rPr>
          <w:color w:val="000000" w:themeColor="text1"/>
        </w:rPr>
      </w:pPr>
    </w:p>
    <w:p w14:paraId="68834D25" w14:textId="77777777" w:rsidR="001F2522" w:rsidRDefault="001F2522" w:rsidP="00FC023F">
      <w:pPr>
        <w:ind w:left="210" w:hangingChars="100" w:hanging="210"/>
        <w:rPr>
          <w:color w:val="000000" w:themeColor="text1"/>
        </w:rPr>
      </w:pPr>
    </w:p>
    <w:p w14:paraId="1E0DDDD2" w14:textId="77777777" w:rsidR="001F2522" w:rsidRDefault="001F2522" w:rsidP="00FC023F">
      <w:pPr>
        <w:ind w:left="210" w:hangingChars="100" w:hanging="210"/>
        <w:rPr>
          <w:color w:val="000000" w:themeColor="text1"/>
        </w:rPr>
      </w:pPr>
    </w:p>
    <w:p w14:paraId="446C094B" w14:textId="77777777" w:rsidR="001F2522" w:rsidRDefault="001F2522" w:rsidP="00FC023F">
      <w:pPr>
        <w:ind w:left="210" w:hangingChars="100" w:hanging="210"/>
        <w:rPr>
          <w:color w:val="000000" w:themeColor="text1"/>
        </w:rPr>
      </w:pPr>
    </w:p>
    <w:p w14:paraId="377937C3" w14:textId="77777777" w:rsidR="001F2522" w:rsidRDefault="001F2522" w:rsidP="00FC023F">
      <w:pPr>
        <w:ind w:left="210" w:hangingChars="100" w:hanging="210"/>
        <w:rPr>
          <w:color w:val="000000" w:themeColor="text1"/>
        </w:rPr>
      </w:pPr>
    </w:p>
    <w:p w14:paraId="4B27F1CC" w14:textId="77777777" w:rsidR="001F2522" w:rsidRPr="00FC1AA4" w:rsidRDefault="001F2522" w:rsidP="00FC023F">
      <w:pPr>
        <w:ind w:left="210" w:hangingChars="100" w:hanging="210"/>
        <w:rPr>
          <w:color w:val="000000" w:themeColor="text1"/>
        </w:rPr>
      </w:pPr>
    </w:p>
    <w:p w14:paraId="11BE2E9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（総則）</w:t>
      </w:r>
    </w:p>
    <w:p w14:paraId="480EDFCD"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DACA01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286DD1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発注者は、その意図する成果物を完成させるため、業務に関する指示を受注者又は第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条に定める受注者の主任技術者に対して行うことができる。この場合において、受注者又は受注者の主任技術者は、当該指示に従い業務を行わなければならない。</w:t>
      </w:r>
    </w:p>
    <w:p w14:paraId="6ADD691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4B15831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受注者は、この契約の履行に関して知り得た秘密を漏らしてはならない。</w:t>
      </w:r>
    </w:p>
    <w:p w14:paraId="13535E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この契約の履行に関して発注者と受注者との間で用いる言語は、日本語とする。</w:t>
      </w:r>
    </w:p>
    <w:p w14:paraId="004CF2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この契約書に定める金銭の支払に用いる通貨は、日本円とする。</w:t>
      </w:r>
    </w:p>
    <w:p w14:paraId="230935D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号）に定めるものとする。</w:t>
      </w:r>
    </w:p>
    <w:p w14:paraId="3362881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９　この契約書及び設計図書における期間の定めについては、民法（明治</w:t>
      </w:r>
      <w:r w:rsidRPr="004F77E1">
        <w:rPr>
          <w:rFonts w:cs="ＭＳ 明朝"/>
          <w:color w:val="000000" w:themeColor="text1"/>
          <w:kern w:val="0"/>
          <w:sz w:val="18"/>
          <w:szCs w:val="18"/>
        </w:rPr>
        <w:t>29</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89</w:t>
      </w:r>
      <w:r w:rsidRPr="004F77E1">
        <w:rPr>
          <w:rFonts w:cs="ＭＳ 明朝" w:hint="eastAsia"/>
          <w:color w:val="000000" w:themeColor="text1"/>
          <w:kern w:val="0"/>
          <w:sz w:val="18"/>
          <w:szCs w:val="18"/>
        </w:rPr>
        <w:t>号）及び商法（明治</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号）の定めるところによるものとする。</w:t>
      </w:r>
    </w:p>
    <w:p w14:paraId="660CAC0E"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 xml:space="preserve">　この契約は、日本国の法令に準拠するものとする。</w:t>
      </w:r>
    </w:p>
    <w:p w14:paraId="0F31880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A3C407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74812F5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B01822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（指示等及び協議の書面主義）</w:t>
      </w:r>
    </w:p>
    <w:p w14:paraId="23EB0DE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0B801FF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64B0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0289034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D500D1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（業務工程表の提出）</w:t>
      </w:r>
    </w:p>
    <w:p w14:paraId="63140C9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第３条　受注者は、この契約締結後</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日以内に設計図書に基づいて業務工程表を作成し、発注者に提出しなければならない。</w:t>
      </w:r>
    </w:p>
    <w:p w14:paraId="1333114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2929F11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9139AB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業務工程表は、発注者及び受注者を拘束するものではない。</w:t>
      </w:r>
    </w:p>
    <w:p w14:paraId="1023F6C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EBF6AB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（契約の保証）</w:t>
      </w:r>
    </w:p>
    <w:p w14:paraId="206DC55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E37C8A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契約保証金の納付</w:t>
      </w:r>
    </w:p>
    <w:p w14:paraId="2D18D3A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契約保証金に代わる担保となる有価証券の提供</w:t>
      </w:r>
    </w:p>
    <w:p w14:paraId="2C7BAD18"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184</w:t>
      </w:r>
      <w:r w:rsidRPr="004F77E1">
        <w:rPr>
          <w:rFonts w:cs="ＭＳ 明朝" w:hint="eastAsia"/>
          <w:color w:val="000000" w:themeColor="text1"/>
          <w:kern w:val="0"/>
          <w:sz w:val="18"/>
          <w:szCs w:val="18"/>
        </w:rPr>
        <w:t>号）第２条第４項に規定する保証事業会社をいう。以下同じ。）の保証</w:t>
      </w:r>
    </w:p>
    <w:p w14:paraId="1FAC30E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この契約による債務の履行を保証する公共工事履行保証証券による保証</w:t>
      </w:r>
    </w:p>
    <w:p w14:paraId="2BDC2CAA"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(5) </w:t>
      </w:r>
      <w:r w:rsidRPr="004F77E1">
        <w:rPr>
          <w:rFonts w:cs="ＭＳ 明朝" w:hint="eastAsia"/>
          <w:color w:val="000000" w:themeColor="text1"/>
          <w:kern w:val="0"/>
          <w:sz w:val="18"/>
          <w:szCs w:val="18"/>
        </w:rPr>
        <w:t>この契約による債務の不履行による生ずる損害をてん補する履行保証保険契約の締結</w:t>
      </w:r>
    </w:p>
    <w:p w14:paraId="38AA3213" w14:textId="77777777" w:rsidR="008B1AEE"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受注者は、前項の規定による保険証</w:t>
      </w:r>
      <w:r w:rsidR="00EF0A58" w:rsidRPr="004F77E1">
        <w:rPr>
          <w:rFonts w:cs="ＭＳ 明朝" w:hint="eastAsia"/>
          <w:color w:val="000000" w:themeColor="text1"/>
          <w:kern w:val="0"/>
          <w:sz w:val="18"/>
          <w:szCs w:val="18"/>
        </w:rPr>
        <w:t>券の寄託</w:t>
      </w:r>
      <w:r w:rsidRPr="004F77E1">
        <w:rPr>
          <w:rFonts w:cs="ＭＳ 明朝" w:hint="eastAsia"/>
          <w:color w:val="000000" w:themeColor="text1"/>
          <w:kern w:val="0"/>
          <w:sz w:val="18"/>
          <w:szCs w:val="18"/>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4F77E1">
        <w:rPr>
          <w:rFonts w:cs="ＭＳ 明朝" w:hint="eastAsia"/>
          <w:color w:val="000000" w:themeColor="text1"/>
          <w:kern w:val="0"/>
          <w:sz w:val="18"/>
          <w:szCs w:val="18"/>
        </w:rPr>
        <w:t>、</w:t>
      </w:r>
      <w:r w:rsidRPr="004F77E1">
        <w:rPr>
          <w:rFonts w:cs="ＭＳ 明朝" w:hint="eastAsia"/>
          <w:color w:val="000000" w:themeColor="text1"/>
          <w:kern w:val="0"/>
          <w:sz w:val="18"/>
          <w:szCs w:val="18"/>
        </w:rPr>
        <w:t>当該保険証券を寄託したものとみなす。</w:t>
      </w:r>
    </w:p>
    <w:p w14:paraId="744FE535" w14:textId="77777777" w:rsidR="00A4287C" w:rsidRPr="004F77E1" w:rsidRDefault="008B1AEE" w:rsidP="008B1AEE">
      <w:pPr>
        <w:suppressAutoHyphens/>
        <w:wordWrap w:val="0"/>
        <w:overflowPunct w:val="0"/>
        <w:autoSpaceDE w:val="0"/>
        <w:autoSpaceDN w:val="0"/>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３　第１項及び第７項の規定は、発注者が、福島県財務規則（昭和</w:t>
      </w:r>
      <w:r w:rsidRPr="004F77E1">
        <w:rPr>
          <w:rFonts w:cs="ＭＳ 明朝"/>
          <w:color w:val="000000" w:themeColor="text1"/>
          <w:kern w:val="0"/>
          <w:sz w:val="18"/>
          <w:szCs w:val="18"/>
        </w:rPr>
        <w:t>39</w:t>
      </w:r>
      <w:r w:rsidRPr="004F77E1">
        <w:rPr>
          <w:rFonts w:cs="ＭＳ 明朝" w:hint="eastAsia"/>
          <w:color w:val="000000" w:themeColor="text1"/>
          <w:kern w:val="0"/>
          <w:sz w:val="18"/>
          <w:szCs w:val="18"/>
        </w:rPr>
        <w:t>年福島県規則第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号）第</w:t>
      </w:r>
      <w:r w:rsidRPr="004F77E1">
        <w:rPr>
          <w:rFonts w:cs="ＭＳ 明朝"/>
          <w:color w:val="000000" w:themeColor="text1"/>
          <w:kern w:val="0"/>
          <w:sz w:val="18"/>
          <w:szCs w:val="18"/>
        </w:rPr>
        <w:t>229</w:t>
      </w:r>
      <w:r w:rsidRPr="004F77E1">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38190815"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第１項の保証に係る契約保証金の額、保証金額又は保険金額（第７</w:t>
      </w:r>
      <w:r w:rsidR="00A4287C" w:rsidRPr="004F77E1">
        <w:rPr>
          <w:rFonts w:cs="ＭＳ 明朝" w:hint="eastAsia"/>
          <w:color w:val="000000" w:themeColor="text1"/>
          <w:kern w:val="0"/>
          <w:sz w:val="18"/>
          <w:szCs w:val="18"/>
        </w:rPr>
        <w:t>項において「保証の額」という。）は、業務委託料の</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分の５以上としなければならない。</w:t>
      </w:r>
    </w:p>
    <w:p w14:paraId="3357E1C6"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w:t>
      </w:r>
      <w:r w:rsidR="00A4287C" w:rsidRPr="004F77E1">
        <w:rPr>
          <w:rFonts w:cs="ＭＳ 明朝" w:hint="eastAsia"/>
          <w:color w:val="000000" w:themeColor="text1"/>
          <w:kern w:val="0"/>
          <w:sz w:val="18"/>
          <w:szCs w:val="18"/>
        </w:rPr>
        <w:t xml:space="preserve">　受注者が第１項第３号から第５号までのいずれかに掲げる保証を付す場合は、当該保証は第</w:t>
      </w:r>
      <w:r w:rsidR="00A4287C" w:rsidRPr="004F77E1">
        <w:rPr>
          <w:rFonts w:cs="ＭＳ 明朝"/>
          <w:color w:val="000000" w:themeColor="text1"/>
          <w:kern w:val="0"/>
          <w:sz w:val="18"/>
          <w:szCs w:val="18"/>
        </w:rPr>
        <w:t>51</w:t>
      </w:r>
      <w:r w:rsidR="00A4287C" w:rsidRPr="004F77E1">
        <w:rPr>
          <w:rFonts w:cs="ＭＳ 明朝" w:hint="eastAsia"/>
          <w:color w:val="000000" w:themeColor="text1"/>
          <w:kern w:val="0"/>
          <w:sz w:val="18"/>
          <w:szCs w:val="18"/>
        </w:rPr>
        <w:t>条第３項各号に規定する者による契約の解除の場合についても保証するものでなければならない。</w:t>
      </w:r>
    </w:p>
    <w:p w14:paraId="4D7D4218"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00A4287C" w:rsidRPr="004F77E1">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95D7267"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w:t>
      </w:r>
      <w:r w:rsidR="00A4287C" w:rsidRPr="004F77E1">
        <w:rPr>
          <w:rFonts w:cs="ＭＳ 明朝" w:hint="eastAsia"/>
          <w:color w:val="000000" w:themeColor="text1"/>
          <w:kern w:val="0"/>
          <w:sz w:val="18"/>
          <w:szCs w:val="18"/>
        </w:rPr>
        <w:t xml:space="preserve">　業務委託料の変更があった場合には、保証の額が変更後の業務委託料の</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0FAB188"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w:t>
      </w:r>
      <w:r w:rsidR="00A4287C" w:rsidRPr="004F77E1">
        <w:rPr>
          <w:rFonts w:cs="ＭＳ 明朝" w:hint="eastAsia"/>
          <w:color w:val="000000" w:themeColor="text1"/>
          <w:kern w:val="0"/>
          <w:sz w:val="18"/>
          <w:szCs w:val="18"/>
        </w:rPr>
        <w:t xml:space="preserve">　契約保証金から生じた利子は、発注者に帰属するものとする。</w:t>
      </w:r>
    </w:p>
    <w:p w14:paraId="5C799F9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p>
    <w:p w14:paraId="40ED82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（権利義務の譲渡等）</w:t>
      </w:r>
    </w:p>
    <w:p w14:paraId="72ABF71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4A3345F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C10AE8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7049D6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（著作権の譲渡等）</w:t>
      </w:r>
    </w:p>
    <w:p w14:paraId="2716636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第６条　受注者は、成果物（第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条第１項に規定する指定部分に係る成果物及び同条第２項に規定する引渡部分</w:t>
      </w:r>
      <w:r w:rsidRPr="004F77E1">
        <w:rPr>
          <w:rFonts w:cs="ＭＳ 明朝" w:hint="eastAsia"/>
          <w:color w:val="000000" w:themeColor="text1"/>
          <w:kern w:val="0"/>
          <w:sz w:val="18"/>
          <w:szCs w:val="18"/>
        </w:rPr>
        <w:lastRenderedPageBreak/>
        <w:t>に係る成果物を含む。以下この条において同じ。）が著作権法（昭和</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号）第２条第１項第１号に規定する著作物（以下「著作物」という。）に該当する場合には、当該著作物に係る受注者の著作権（同法第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条から第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条までに規定する権利をいう。）を当該著作物の引渡し時に発注者に無償で譲渡するものとする。</w:t>
      </w:r>
    </w:p>
    <w:p w14:paraId="20EF9BF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233E314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23F4A07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ABD003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FBE626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発注者は、受注者が成果物の作成に当たって開発したプログラム（著作権法第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条第１項第９号に規定するプログラムの著作物をいう。）及びデータベース（同法第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05D0C46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50C9BB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（一括再委託等の禁止）</w:t>
      </w:r>
    </w:p>
    <w:p w14:paraId="3FBE503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0318F3B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6F49F51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4B5B4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7CF8A18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958CA5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（特許権等の使用）</w:t>
      </w:r>
    </w:p>
    <w:p w14:paraId="0E57AC4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477C6A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20CBF6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（意匠の実施の承諾等）</w:t>
      </w:r>
    </w:p>
    <w:p w14:paraId="0E167D07" w14:textId="69FD2D08"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第８条の２</w:t>
      </w:r>
      <w:r w:rsidR="00251592"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受注者は、自ら有する登録意匠（意匠法（昭和</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125</w:t>
      </w:r>
      <w:r w:rsidRPr="004F77E1">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0FC71D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受注者は、本件建築物等の形状等に係る意匠登録を受ける権利及び意匠権を第三者に譲渡し、又は承継させ</w:t>
      </w:r>
      <w:r w:rsidRPr="004F77E1">
        <w:rPr>
          <w:rFonts w:cs="ＭＳ 明朝" w:hint="eastAsia"/>
          <w:color w:val="000000" w:themeColor="text1"/>
          <w:kern w:val="0"/>
          <w:sz w:val="18"/>
          <w:szCs w:val="18"/>
        </w:rPr>
        <w:lastRenderedPageBreak/>
        <w:t>てはならない。ただし、あらかじめ、発注者の承諾を得た場合は、この限りでない。</w:t>
      </w:r>
    </w:p>
    <w:p w14:paraId="2158C99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63B010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（監督員）</w:t>
      </w:r>
    </w:p>
    <w:p w14:paraId="00A3022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089528E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5D4F880D"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発注者の意図する成果物を完成させるための受注者又は受注者の主任技術者に対する業務に関する指示</w:t>
      </w:r>
    </w:p>
    <w:p w14:paraId="4F234768"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この契約書及び設計図書の記載内容に関する受注者の確認の申出又は質問に対する承諾又は回答</w:t>
      </w:r>
    </w:p>
    <w:p w14:paraId="1777398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この契約の履行に関する受注者又は受注者の主任技術者との協議</w:t>
      </w:r>
    </w:p>
    <w:p w14:paraId="53E5995F"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業務の進捗の確認、設計図書の記載内容と履行内容との照合その他この契約の履行状況の調査</w:t>
      </w:r>
    </w:p>
    <w:p w14:paraId="2A39C25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04E1E5AB"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４　第２項の規定に基づく監督員の指示又は承諾は、原則として、書面により行わなければならない。</w:t>
      </w:r>
    </w:p>
    <w:p w14:paraId="693484F8" w14:textId="77777777" w:rsidR="00A4287C" w:rsidRPr="004F77E1" w:rsidRDefault="00A4287C" w:rsidP="00A4287C">
      <w:pPr>
        <w:autoSpaceDE w:val="0"/>
        <w:autoSpaceDN w:val="0"/>
        <w:ind w:left="180" w:hangingChars="100" w:hanging="18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1EDE129C"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487CAF7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（主任技術者）</w:t>
      </w:r>
    </w:p>
    <w:p w14:paraId="7263EB9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　受注者は、業務における技術上の一切の事項を処理する主任技術者を定め、その氏名その他必要な事項を発注者に通知しなければならない。主任技術者を変更したときも、同様とする。</w:t>
      </w:r>
    </w:p>
    <w:p w14:paraId="7E5253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主任技術者は、この契約の履行に関し、業務の管理及び統轄を行うほか、業務委託料の変更、履行期間の変更、業務委託料の請求及び受領、第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758612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54950C0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4FB857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（社内審査員）</w:t>
      </w:r>
    </w:p>
    <w:p w14:paraId="703B27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14:paraId="28683A0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社内審査員は、前条第１項に規定する主任技術者を兼ねることができない。</w:t>
      </w:r>
    </w:p>
    <w:p w14:paraId="41875CF0"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1052BB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（地元関係者との交渉等）</w:t>
      </w:r>
    </w:p>
    <w:p w14:paraId="3E6B051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2AAF15A1"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前項の場合において、発注者は、当該交渉等に関して生じた費用を負担しなければならない。</w:t>
      </w:r>
    </w:p>
    <w:p w14:paraId="19DD91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41E686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（土地への立入り）</w:t>
      </w:r>
    </w:p>
    <w:p w14:paraId="7D97825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13</w:t>
      </w:r>
      <w:r w:rsidRPr="004F77E1">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8713946"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AAF064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（主任技術者等に対する措置請求）</w:t>
      </w:r>
    </w:p>
    <w:p w14:paraId="57908F1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FCE08C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日以内に発注者に通知しなければならない。</w:t>
      </w:r>
    </w:p>
    <w:p w14:paraId="7E3450B9"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809C88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日以内に受注者に通知しなければならない。</w:t>
      </w:r>
    </w:p>
    <w:p w14:paraId="6A5E147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6431E8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（履行報告）</w:t>
      </w:r>
    </w:p>
    <w:p w14:paraId="47F5DA1C"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DBD343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E883BB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（貸与品等）</w:t>
      </w:r>
    </w:p>
    <w:p w14:paraId="6B67448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16</w:t>
      </w:r>
      <w:r w:rsidRPr="004F77E1">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73BDBF1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5158EEE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受注者は、貸与品等を善良な管理者の注意をもって管理しなければならない。</w:t>
      </w:r>
    </w:p>
    <w:p w14:paraId="5BD134F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03EA7C1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5A66DD1"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CCFDC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（設計図書と業務内容が一致しない場合の修補義務）</w:t>
      </w:r>
    </w:p>
    <w:p w14:paraId="7D45DC2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7C1B0A6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46AC33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（条件変更等）</w:t>
      </w:r>
    </w:p>
    <w:p w14:paraId="7ED119C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18</w:t>
      </w:r>
      <w:r w:rsidRPr="004F77E1">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6D6FBF4"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708C818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設計図書に誤謬又は脱漏があること。</w:t>
      </w:r>
    </w:p>
    <w:p w14:paraId="5950FEB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設計図書の表示が明確でないこと。</w:t>
      </w:r>
    </w:p>
    <w:p w14:paraId="1349809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(4) </w:t>
      </w:r>
      <w:r w:rsidRPr="004F77E1">
        <w:rPr>
          <w:rFonts w:cs="ＭＳ 明朝" w:hint="eastAsia"/>
          <w:color w:val="000000" w:themeColor="text1"/>
          <w:kern w:val="0"/>
          <w:sz w:val="18"/>
          <w:szCs w:val="18"/>
        </w:rPr>
        <w:t>履行上の制約等設計図書に示された自然的又は人為的な履行条件が実際と相違すること。</w:t>
      </w:r>
    </w:p>
    <w:p w14:paraId="05D6D1DD"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lastRenderedPageBreak/>
        <w:t xml:space="preserve">  (5) </w:t>
      </w:r>
      <w:r w:rsidRPr="004F77E1">
        <w:rPr>
          <w:rFonts w:cs="ＭＳ 明朝" w:hint="eastAsia"/>
          <w:color w:val="000000" w:themeColor="text1"/>
          <w:kern w:val="0"/>
          <w:sz w:val="18"/>
          <w:szCs w:val="18"/>
        </w:rPr>
        <w:t>設計図書に明示されていない履行条件について予期することのできない特別な状態が生じたこと。</w:t>
      </w:r>
    </w:p>
    <w:p w14:paraId="1D3DB6D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39B5E3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A7A729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268A17E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AC453C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8CF0F7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（設計図書等の変更）</w:t>
      </w:r>
    </w:p>
    <w:p w14:paraId="3A9088E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19</w:t>
      </w:r>
      <w:r w:rsidRPr="004F77E1">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5E166A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32AFE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（業務の中止）</w:t>
      </w:r>
    </w:p>
    <w:p w14:paraId="636D016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20</w:t>
      </w:r>
      <w:r w:rsidRPr="004F77E1">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67DB175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5B1C5A4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9C0033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647983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（業務に係る受注者の提案）</w:t>
      </w:r>
    </w:p>
    <w:p w14:paraId="03A743E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2E4F1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64127E2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347E0A7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264337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（適正な履行期間の設定）</w:t>
      </w:r>
    </w:p>
    <w:p w14:paraId="3917844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22</w:t>
      </w:r>
      <w:r w:rsidRPr="004F77E1">
        <w:rPr>
          <w:rFonts w:cs="ＭＳ 明朝" w:hint="eastAsia"/>
          <w:color w:val="000000" w:themeColor="text1"/>
          <w:kern w:val="0"/>
          <w:sz w:val="18"/>
          <w:szCs w:val="18"/>
        </w:rPr>
        <w:t>条　発注者は、履行期間の延長又は短縮を行うときは、この業務に従事する者の労働時間その他の労働条件</w:t>
      </w:r>
      <w:r w:rsidRPr="004F77E1">
        <w:rPr>
          <w:rFonts w:cs="ＭＳ 明朝" w:hint="eastAsia"/>
          <w:color w:val="000000" w:themeColor="text1"/>
          <w:kern w:val="0"/>
          <w:sz w:val="18"/>
          <w:szCs w:val="18"/>
        </w:rPr>
        <w:lastRenderedPageBreak/>
        <w:t>が適正に確保されるよう、やむを得ない事由により業務の実施が困難であると見込まれる日数等を考慮しなければならない。</w:t>
      </w:r>
    </w:p>
    <w:p w14:paraId="563B1B3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48F20D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（受注者の請求による履行期間の延長）</w:t>
      </w:r>
    </w:p>
    <w:p w14:paraId="71EC6DA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1636FEA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6D3161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B02712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（発注者の請求による履行期間の短縮等）</w:t>
      </w:r>
    </w:p>
    <w:p w14:paraId="27BAC87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24</w:t>
      </w:r>
      <w:r w:rsidRPr="004F77E1">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43AA6AF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7BD60308"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5C3F356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（履行期間の変更方法）</w:t>
      </w:r>
    </w:p>
    <w:p w14:paraId="7FF1899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25</w:t>
      </w:r>
      <w:r w:rsidRPr="004F77E1">
        <w:rPr>
          <w:rFonts w:cs="ＭＳ 明朝" w:hint="eastAsia"/>
          <w:color w:val="000000" w:themeColor="text1"/>
          <w:kern w:val="0"/>
          <w:sz w:val="18"/>
          <w:szCs w:val="18"/>
        </w:rPr>
        <w:t>条　履行期間の変更については、発注者と受注者とが協議して定める。ただし、協議開始の日から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0391EE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A638039"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63AF1B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（業務委託料の変更方法等）</w:t>
      </w:r>
    </w:p>
    <w:p w14:paraId="0E5889C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26</w:t>
      </w:r>
      <w:r w:rsidRPr="004F77E1">
        <w:rPr>
          <w:rFonts w:cs="ＭＳ 明朝" w:hint="eastAsia"/>
          <w:color w:val="000000" w:themeColor="text1"/>
          <w:kern w:val="0"/>
          <w:sz w:val="18"/>
          <w:szCs w:val="18"/>
        </w:rPr>
        <w:t>条　業務委託料の変更については、発注者と受注者とが協議して定める。ただし、協議開始の日から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5AA278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BBC360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1E7149F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B2E5A2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（臨機の措置）</w:t>
      </w:r>
    </w:p>
    <w:p w14:paraId="3C45351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3036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前項の場合においては、受注者は、そのとった措置の内容を発注者に直ちに通知しなければならない。</w:t>
      </w:r>
    </w:p>
    <w:p w14:paraId="62777CC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発注者は、災害防止その他業務を行う上で特に必要があると認めるときは、受注者に対して臨機の措置をとることを請求することができる。</w:t>
      </w:r>
    </w:p>
    <w:p w14:paraId="1CFA0A9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受注者が第１項又は前項の規定により臨機の措置をとった場合において、当該措置に要した費用のうち、受</w:t>
      </w:r>
      <w:r w:rsidRPr="004F77E1">
        <w:rPr>
          <w:rFonts w:cs="ＭＳ 明朝" w:hint="eastAsia"/>
          <w:color w:val="000000" w:themeColor="text1"/>
          <w:kern w:val="0"/>
          <w:sz w:val="18"/>
          <w:szCs w:val="18"/>
        </w:rPr>
        <w:lastRenderedPageBreak/>
        <w:t>注者が業務委託料の範囲において負担することが適当でないと認められる部分については、発注者がこれを負担する。</w:t>
      </w:r>
    </w:p>
    <w:p w14:paraId="3F756D8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6F83EC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（一般的損害）</w:t>
      </w:r>
    </w:p>
    <w:p w14:paraId="4C8DCEA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73DE5D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CA8192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（第三者に及ぼした損害）</w:t>
      </w:r>
    </w:p>
    <w:p w14:paraId="77DA3DF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29</w:t>
      </w:r>
      <w:r w:rsidRPr="004F77E1">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A891C0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90521F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4F4F05F"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23B65F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66A51B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（不可抗力による損害）</w:t>
      </w:r>
    </w:p>
    <w:p w14:paraId="57CCBB7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64404E4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20793F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47C36D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分の１を超える額を負担しなければならない。</w:t>
      </w:r>
    </w:p>
    <w:p w14:paraId="2F4ABA0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損害の額は、次の各号に掲げる損害につき、それぞれ当該各号に定めるところにより算定する。</w:t>
      </w:r>
    </w:p>
    <w:p w14:paraId="60CEA169"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業務の出来形部分に関する損害</w:t>
      </w:r>
    </w:p>
    <w:p w14:paraId="72132C4E"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 xml:space="preserve">　　　損害を受けた出来形部分に相応する業務委託料とし、残存価値がある場合にはその評価額を差し引いた額とする。</w:t>
      </w:r>
    </w:p>
    <w:p w14:paraId="6497B38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仮設物又は調査機械器具に関する損害</w:t>
      </w:r>
    </w:p>
    <w:p w14:paraId="2ACE4FC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47D75F0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材料に関する損害</w:t>
      </w:r>
    </w:p>
    <w:p w14:paraId="2C668D2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7541EEA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分の１を超える額」とあるのは「業務委託料の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分の１を超える額から既に負担した額を差し引いた額」として同項を適用する。</w:t>
      </w:r>
    </w:p>
    <w:p w14:paraId="7D6E570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D0ED02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（業務委託料の変更に代える設計図書の変更）</w:t>
      </w:r>
    </w:p>
    <w:p w14:paraId="0C549C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31</w:t>
      </w:r>
      <w:r w:rsidRPr="004F77E1">
        <w:rPr>
          <w:rFonts w:cs="ＭＳ 明朝" w:hint="eastAsia"/>
          <w:color w:val="000000" w:themeColor="text1"/>
          <w:kern w:val="0"/>
          <w:sz w:val="18"/>
          <w:szCs w:val="18"/>
        </w:rPr>
        <w:t>条　発注者は、第８条、第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条から第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条まで、第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条、前条、第</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25057C2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E79865D"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7248A94"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（検査及び引渡し）</w:t>
      </w:r>
    </w:p>
    <w:p w14:paraId="4FE546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　受注者は、業務を完了したときは、その旨を発注者に通知しなければならない。</w:t>
      </w:r>
    </w:p>
    <w:p w14:paraId="29BE3FE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02A6B4E6"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50769A9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7114A3A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3FD78C52"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4B2EFE6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（業務委託料の支払）</w:t>
      </w:r>
    </w:p>
    <w:p w14:paraId="64E3973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0A2D81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発注者は、前項の規定による請求があったときは、請求を受けた日から</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日以内に業務委託料を支払わなければならない。</w:t>
      </w:r>
    </w:p>
    <w:p w14:paraId="0EBBFE8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1F523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5A2AA8E"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（引渡し前における成果物の使用）</w:t>
      </w:r>
    </w:p>
    <w:p w14:paraId="1C75CC8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条　発注者は、第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条第３項若しくは第４項又は第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E3305D7"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367403E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1BC6F6C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AF546A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（前金払）</w:t>
      </w:r>
    </w:p>
    <w:p w14:paraId="6EA3FD6F"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　受注者は、業務委託料が</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243E6ED5" w14:textId="77777777" w:rsidR="008B1AEE" w:rsidRPr="004F77E1" w:rsidRDefault="008B1AEE" w:rsidP="008B1AEE">
      <w:pPr>
        <w:suppressAutoHyphens/>
        <w:wordWrap w:val="0"/>
        <w:overflowPunct w:val="0"/>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4F77E1">
        <w:rPr>
          <w:rFonts w:cs="ＭＳ 明朝" w:hint="eastAsia"/>
          <w:color w:val="000000" w:themeColor="text1"/>
          <w:kern w:val="0"/>
          <w:sz w:val="18"/>
          <w:szCs w:val="18"/>
        </w:rPr>
        <w:t>、</w:t>
      </w:r>
      <w:r w:rsidRPr="004F77E1">
        <w:rPr>
          <w:rFonts w:cs="ＭＳ 明朝" w:hint="eastAsia"/>
          <w:color w:val="000000" w:themeColor="text1"/>
          <w:kern w:val="0"/>
          <w:sz w:val="18"/>
          <w:szCs w:val="18"/>
        </w:rPr>
        <w:t>当該保証証書を寄託したものとみなす。</w:t>
      </w:r>
    </w:p>
    <w:p w14:paraId="0A2E9D40"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発注者は、第１項</w:t>
      </w:r>
      <w:r w:rsidR="00A4287C" w:rsidRPr="004F77E1">
        <w:rPr>
          <w:rFonts w:cs="ＭＳ 明朝" w:hint="eastAsia"/>
          <w:color w:val="000000" w:themeColor="text1"/>
          <w:kern w:val="0"/>
          <w:sz w:val="18"/>
          <w:szCs w:val="18"/>
        </w:rPr>
        <w:t>の規定による請求があったときは、請求を受けた日から</w:t>
      </w:r>
      <w:r w:rsidR="00A4287C" w:rsidRPr="004F77E1">
        <w:rPr>
          <w:rFonts w:cs="ＭＳ 明朝"/>
          <w:color w:val="000000" w:themeColor="text1"/>
          <w:kern w:val="0"/>
          <w:sz w:val="18"/>
          <w:szCs w:val="18"/>
        </w:rPr>
        <w:t>14</w:t>
      </w:r>
      <w:r w:rsidR="00A4287C" w:rsidRPr="004F77E1">
        <w:rPr>
          <w:rFonts w:cs="ＭＳ 明朝" w:hint="eastAsia"/>
          <w:color w:val="000000" w:themeColor="text1"/>
          <w:kern w:val="0"/>
          <w:sz w:val="18"/>
          <w:szCs w:val="18"/>
        </w:rPr>
        <w:t>日以内に前払金を支払わなければならない。</w:t>
      </w:r>
    </w:p>
    <w:p w14:paraId="395358BF" w14:textId="77777777" w:rsidR="00A4287C" w:rsidRPr="004F77E1" w:rsidRDefault="008B1AEE"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w:t>
      </w:r>
      <w:r w:rsidR="00A4287C" w:rsidRPr="004F77E1">
        <w:rPr>
          <w:rFonts w:cs="ＭＳ 明朝" w:hint="eastAsia"/>
          <w:color w:val="000000" w:themeColor="text1"/>
          <w:kern w:val="0"/>
          <w:sz w:val="18"/>
          <w:szCs w:val="18"/>
        </w:rPr>
        <w:t xml:space="preserve">　受注者は、業務委託料が著しく増額された場合においては、その増額後の業務委託料の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D806F94"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w:t>
      </w:r>
      <w:r w:rsidR="00A4287C" w:rsidRPr="004F77E1">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A4287C" w:rsidRPr="004F77E1">
        <w:rPr>
          <w:rFonts w:cs="ＭＳ 明朝"/>
          <w:color w:val="000000" w:themeColor="text1"/>
          <w:kern w:val="0"/>
          <w:sz w:val="18"/>
          <w:szCs w:val="18"/>
        </w:rPr>
        <w:t>30</w:t>
      </w:r>
      <w:r w:rsidR="00A4287C" w:rsidRPr="004F77E1">
        <w:rPr>
          <w:rFonts w:cs="ＭＳ 明朝" w:hint="eastAsia"/>
          <w:color w:val="000000" w:themeColor="text1"/>
          <w:kern w:val="0"/>
          <w:sz w:val="18"/>
          <w:szCs w:val="18"/>
        </w:rPr>
        <w:t>日以内に、その超過額を返還しなければならない。ただし、この項の期間内に第</w:t>
      </w:r>
      <w:r w:rsidR="00A4287C" w:rsidRPr="004F77E1">
        <w:rPr>
          <w:rFonts w:cs="ＭＳ 明朝"/>
          <w:color w:val="000000" w:themeColor="text1"/>
          <w:kern w:val="0"/>
          <w:sz w:val="18"/>
          <w:szCs w:val="18"/>
        </w:rPr>
        <w:t>38</w:t>
      </w:r>
      <w:r w:rsidR="00A4287C" w:rsidRPr="004F77E1">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53455296"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00A4287C" w:rsidRPr="004F77E1">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57E2BD2" w14:textId="2B9FF588"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発注者は、受注者が第５</w:t>
      </w:r>
      <w:r w:rsidR="00A4287C" w:rsidRPr="004F77E1">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00A4287C" w:rsidRPr="004F77E1">
        <w:rPr>
          <w:rFonts w:cs="ＭＳ 明朝" w:hint="eastAsia"/>
          <w:color w:val="000000" w:themeColor="text1"/>
          <w:kern w:val="0"/>
          <w:sz w:val="18"/>
          <w:szCs w:val="18"/>
        </w:rPr>
        <w:t>で計算した額（</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円未満の端数があるときは、その端数は切り捨てる。）の遅延利息の支払を請求することができる。</w:t>
      </w:r>
    </w:p>
    <w:p w14:paraId="7463DD45"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62C92E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（保証契約の変更）</w:t>
      </w:r>
    </w:p>
    <w:p w14:paraId="670D9FD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36</w:t>
      </w:r>
      <w:r w:rsidR="008B1AEE" w:rsidRPr="004F77E1">
        <w:rPr>
          <w:rFonts w:cs="ＭＳ 明朝" w:hint="eastAsia"/>
          <w:color w:val="000000" w:themeColor="text1"/>
          <w:kern w:val="0"/>
          <w:sz w:val="18"/>
          <w:szCs w:val="18"/>
        </w:rPr>
        <w:t>条　受注者は、前条第４</w:t>
      </w:r>
      <w:r w:rsidRPr="004F77E1">
        <w:rPr>
          <w:rFonts w:cs="ＭＳ 明朝" w:hint="eastAsia"/>
          <w:color w:val="000000" w:themeColor="text1"/>
          <w:kern w:val="0"/>
          <w:sz w:val="18"/>
          <w:szCs w:val="18"/>
        </w:rPr>
        <w:t>項の規定により受領済みの前払金に追加してさらに前払金の支払を請求する場合に</w:t>
      </w:r>
      <w:r w:rsidRPr="004F77E1">
        <w:rPr>
          <w:rFonts w:cs="ＭＳ 明朝" w:hint="eastAsia"/>
          <w:color w:val="000000" w:themeColor="text1"/>
          <w:kern w:val="0"/>
          <w:sz w:val="18"/>
          <w:szCs w:val="18"/>
        </w:rPr>
        <w:lastRenderedPageBreak/>
        <w:t>は、あらかじめ、保証契約を変更し、変更後の保証証書を発注者に寄託しなければならない。</w:t>
      </w:r>
    </w:p>
    <w:p w14:paraId="10B99363"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3A57EABF" w14:textId="77777777" w:rsidR="008B1AEE" w:rsidRPr="004F77E1" w:rsidRDefault="008B1AEE" w:rsidP="008B1AEE">
      <w:pPr>
        <w:ind w:left="180" w:hangingChars="100" w:hanging="180"/>
        <w:rPr>
          <w:color w:val="000000" w:themeColor="text1"/>
          <w:sz w:val="18"/>
          <w:szCs w:val="18"/>
        </w:rPr>
      </w:pPr>
      <w:r w:rsidRPr="004F77E1">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9D57A8D"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w:t>
      </w:r>
      <w:r w:rsidR="00A4287C" w:rsidRPr="004F77E1">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6DCB52E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C38666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（前払金の使用等）</w:t>
      </w:r>
    </w:p>
    <w:p w14:paraId="0ABD21E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37</w:t>
      </w:r>
      <w:r w:rsidRPr="004F77E1">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14CAACBB"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E51478B"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（部分引渡し）</w:t>
      </w:r>
    </w:p>
    <w:p w14:paraId="4F326F8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条中「業務委託料」とあるのは「部分引渡しに係る業務委託料」と読み替えて、これらの規定を準用する。</w:t>
      </w:r>
    </w:p>
    <w:p w14:paraId="5CED1AD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条中「業務委託料」とあるのは「部分引渡しに係る業務委託料」と読み替えて、これらの規定を準用する。</w:t>
      </w:r>
    </w:p>
    <w:p w14:paraId="0F2C1FB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前２項の規定により準用される第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条第１項の規定による請求を受けた日から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2AC9BFB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第１項に規定する部分引渡しに係る業務委託料</w:t>
      </w:r>
    </w:p>
    <w:p w14:paraId="18CCC29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指定部分に相応する業務委託料×（１－前払金の額／業務委託料）</w:t>
      </w:r>
    </w:p>
    <w:p w14:paraId="025134E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第２項に規定する部分引渡しに係る業務委託料</w:t>
      </w:r>
    </w:p>
    <w:p w14:paraId="00666D6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引渡部分に相応する業務委託料×（１－前払金の額／業務委託料）</w:t>
      </w:r>
    </w:p>
    <w:p w14:paraId="74802E89" w14:textId="77777777" w:rsidR="00A4287C" w:rsidRPr="004F77E1" w:rsidRDefault="00A4287C" w:rsidP="00A4287C">
      <w:pPr>
        <w:autoSpaceDE w:val="0"/>
        <w:autoSpaceDN w:val="0"/>
        <w:ind w:left="544"/>
        <w:textAlignment w:val="baseline"/>
        <w:rPr>
          <w:rFonts w:cs="Times New Roman"/>
          <w:color w:val="000000" w:themeColor="text1"/>
          <w:kern w:val="0"/>
          <w:sz w:val="18"/>
          <w:szCs w:val="18"/>
        </w:rPr>
      </w:pPr>
    </w:p>
    <w:p w14:paraId="748622F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（第三者による代理受領）</w:t>
      </w:r>
    </w:p>
    <w:p w14:paraId="58F9433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39</w:t>
      </w:r>
      <w:r w:rsidRPr="004F77E1">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6D945FD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条において準用する場合を含む。）の規定に基づく支払をしなければならない。</w:t>
      </w:r>
    </w:p>
    <w:p w14:paraId="702D59D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6DBDFC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（前払金等の不払に対する業務中止）</w:t>
      </w:r>
    </w:p>
    <w:p w14:paraId="0C248CF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条　受注者は、発注者が第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条において準用される第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140B7F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ADF8A6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CCE5AE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（契約不適合責任）</w:t>
      </w:r>
    </w:p>
    <w:p w14:paraId="2381371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41</w:t>
      </w:r>
      <w:r w:rsidRPr="004F77E1">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F2A4C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04B3CC5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0B2DBA2" w14:textId="77777777" w:rsidR="00A4287C" w:rsidRPr="004F77E1" w:rsidRDefault="00A4287C" w:rsidP="00A4287C">
      <w:pPr>
        <w:autoSpaceDE w:val="0"/>
        <w:autoSpaceDN w:val="0"/>
        <w:ind w:left="90" w:firstLine="90"/>
        <w:jc w:val="left"/>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1</w:t>
      </w:r>
      <w:r w:rsidRPr="004F77E1">
        <w:rPr>
          <w:rFonts w:cs="ＭＳ 明朝"/>
          <w:color w:val="000000" w:themeColor="text1"/>
          <w:w w:val="50"/>
          <w:kern w:val="0"/>
          <w:sz w:val="18"/>
          <w:szCs w:val="18"/>
        </w:rPr>
        <w:t>)</w:t>
      </w:r>
      <w:r w:rsidRPr="004F77E1">
        <w:rPr>
          <w:rFonts w:cs="ＭＳ 明朝" w:hint="eastAsia"/>
          <w:color w:val="000000" w:themeColor="text1"/>
          <w:kern w:val="0"/>
          <w:sz w:val="18"/>
          <w:szCs w:val="18"/>
        </w:rPr>
        <w:t xml:space="preserve">　履行の追完が不能であるとき。</w:t>
      </w:r>
    </w:p>
    <w:p w14:paraId="68A087E7"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2</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受注者が履行の追完を拒絶する意思を明確に表示したとき。</w:t>
      </w:r>
    </w:p>
    <w:p w14:paraId="718A8FA5"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3</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BB5935E"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w w:val="50"/>
          <w:kern w:val="0"/>
          <w:sz w:val="18"/>
          <w:szCs w:val="18"/>
        </w:rPr>
        <w:t>(</w:t>
      </w:r>
      <w:r w:rsidRPr="004F77E1">
        <w:rPr>
          <w:rFonts w:cs="ＭＳ 明朝"/>
          <w:color w:val="000000" w:themeColor="text1"/>
          <w:kern w:val="0"/>
          <w:sz w:val="18"/>
          <w:szCs w:val="18"/>
        </w:rPr>
        <w:t>4</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FE362A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14D657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（発注者の任意解除権）</w:t>
      </w:r>
    </w:p>
    <w:p w14:paraId="513B095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　発注者は、業務が完了するまでの間は、次条、第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条の２第１項の規定によるほか、必要があるときは、この契約を解除することができる。</w:t>
      </w:r>
    </w:p>
    <w:p w14:paraId="60E1E010"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発注者は、前項の規定によりこの契約を解除した場合において、受注者に損害を及ぼし</w:t>
      </w:r>
      <w:r w:rsidR="00797D4E" w:rsidRPr="004F77E1">
        <w:rPr>
          <w:rFonts w:cs="ＭＳ 明朝" w:hint="eastAsia"/>
          <w:color w:val="000000" w:themeColor="text1"/>
          <w:kern w:val="0"/>
          <w:sz w:val="18"/>
          <w:szCs w:val="18"/>
        </w:rPr>
        <w:t>たときは、その損</w:t>
      </w:r>
      <w:r w:rsidRPr="004F77E1">
        <w:rPr>
          <w:rFonts w:cs="ＭＳ 明朝" w:hint="eastAsia"/>
          <w:color w:val="000000" w:themeColor="text1"/>
          <w:kern w:val="0"/>
          <w:sz w:val="18"/>
          <w:szCs w:val="18"/>
        </w:rPr>
        <w:t>害を賠償しなければならない。</w:t>
      </w:r>
    </w:p>
    <w:p w14:paraId="545DAC0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89CE60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（発注者の催告による解除権）</w:t>
      </w:r>
    </w:p>
    <w:p w14:paraId="263071F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　発注者は、受注者が次の各号のい</w:t>
      </w:r>
      <w:r w:rsidR="00797D4E" w:rsidRPr="004F77E1">
        <w:rPr>
          <w:rFonts w:cs="ＭＳ 明朝" w:hint="eastAsia"/>
          <w:color w:val="000000" w:themeColor="text1"/>
          <w:kern w:val="0"/>
          <w:sz w:val="18"/>
          <w:szCs w:val="18"/>
        </w:rPr>
        <w:t>ずれかに該当するときは、相当の期間を定めてその履行の催告をし、</w:t>
      </w:r>
      <w:r w:rsidRPr="004F77E1">
        <w:rPr>
          <w:rFonts w:cs="ＭＳ 明朝" w:hint="eastAsia"/>
          <w:color w:val="000000" w:themeColor="text1"/>
          <w:kern w:val="0"/>
          <w:sz w:val="18"/>
          <w:szCs w:val="18"/>
        </w:rPr>
        <w:t>その期間内に履行がないときはこの契約</w:t>
      </w:r>
      <w:r w:rsidR="00797D4E" w:rsidRPr="004F77E1">
        <w:rPr>
          <w:rFonts w:cs="ＭＳ 明朝" w:hint="eastAsia"/>
          <w:color w:val="000000" w:themeColor="text1"/>
          <w:kern w:val="0"/>
          <w:sz w:val="18"/>
          <w:szCs w:val="18"/>
        </w:rPr>
        <w:t>を解除することができる。ただし、その期間を経過した時における債</w:t>
      </w:r>
      <w:r w:rsidRPr="004F77E1">
        <w:rPr>
          <w:rFonts w:cs="ＭＳ 明朝" w:hint="eastAsia"/>
          <w:color w:val="000000" w:themeColor="text1"/>
          <w:kern w:val="0"/>
          <w:sz w:val="18"/>
          <w:szCs w:val="18"/>
        </w:rPr>
        <w:t>務の不履行がこの契約及び取引上の社会通念に照らして軽微であるときは、この限りでない。</w:t>
      </w:r>
    </w:p>
    <w:p w14:paraId="2B908352"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正当な理由なく、業務に着手すべき期日を過ぎても業務に着手しないとき。</w:t>
      </w:r>
    </w:p>
    <w:p w14:paraId="620AA6EC"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4DB2862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主任技術者を配置しなかったとき。</w:t>
      </w:r>
    </w:p>
    <w:p w14:paraId="54D2290A"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正当な理由なく、第</w:t>
      </w:r>
      <w:r w:rsidRPr="004F77E1">
        <w:rPr>
          <w:rFonts w:cs="ＭＳ 明朝"/>
          <w:color w:val="000000" w:themeColor="text1"/>
          <w:kern w:val="0"/>
          <w:sz w:val="18"/>
          <w:szCs w:val="18"/>
        </w:rPr>
        <w:t>41</w:t>
      </w:r>
      <w:r w:rsidRPr="004F77E1">
        <w:rPr>
          <w:rFonts w:cs="ＭＳ 明朝" w:hint="eastAsia"/>
          <w:color w:val="000000" w:themeColor="text1"/>
          <w:kern w:val="0"/>
          <w:sz w:val="18"/>
          <w:szCs w:val="18"/>
        </w:rPr>
        <w:t>条第１項の履行の追完がなされないとき。</w:t>
      </w:r>
    </w:p>
    <w:p w14:paraId="1D7D436B"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(5) </w:t>
      </w:r>
      <w:r w:rsidRPr="004F77E1">
        <w:rPr>
          <w:rFonts w:cs="ＭＳ 明朝" w:hint="eastAsia"/>
          <w:color w:val="000000" w:themeColor="text1"/>
          <w:kern w:val="0"/>
          <w:sz w:val="18"/>
          <w:szCs w:val="18"/>
        </w:rPr>
        <w:t>前４号に掲げる場合のほか、この契約</w:t>
      </w:r>
      <w:r w:rsidR="00797D4E" w:rsidRPr="004F77E1">
        <w:rPr>
          <w:rFonts w:cs="ＭＳ 明朝" w:hint="eastAsia"/>
          <w:color w:val="000000" w:themeColor="text1"/>
          <w:kern w:val="0"/>
          <w:sz w:val="18"/>
          <w:szCs w:val="18"/>
        </w:rPr>
        <w:t>に違反し、その違反によりこの契約の目的を達成することができな</w:t>
      </w:r>
      <w:r w:rsidRPr="004F77E1">
        <w:rPr>
          <w:rFonts w:cs="ＭＳ 明朝" w:hint="eastAsia"/>
          <w:color w:val="000000" w:themeColor="text1"/>
          <w:kern w:val="0"/>
          <w:sz w:val="18"/>
          <w:szCs w:val="18"/>
        </w:rPr>
        <w:t>いと認められるとき。</w:t>
      </w:r>
    </w:p>
    <w:p w14:paraId="6990311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BB83BA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w:t>
      </w:r>
      <w:r w:rsidRPr="004F77E1">
        <w:rPr>
          <w:rFonts w:cs="ＭＳ 明朝" w:hint="eastAsia"/>
          <w:color w:val="000000" w:themeColor="text1"/>
          <w:kern w:val="0"/>
          <w:sz w:val="18"/>
          <w:szCs w:val="18"/>
        </w:rPr>
        <w:t>発注者の催告によらない解除権</w:t>
      </w:r>
      <w:r w:rsidRPr="004F77E1">
        <w:rPr>
          <w:rFonts w:cs="ＭＳ 明朝"/>
          <w:color w:val="000000" w:themeColor="text1"/>
          <w:kern w:val="0"/>
          <w:sz w:val="18"/>
          <w:szCs w:val="18"/>
        </w:rPr>
        <w:t>)</w:t>
      </w:r>
    </w:p>
    <w:p w14:paraId="45D5A959" w14:textId="583FE16E"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　発注者は、受注者が次の各号のいずれかに該当するときは、直ちにこの契約を解除することができる。</w:t>
      </w:r>
    </w:p>
    <w:p w14:paraId="30CE84D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第５条第１項の規定に違反して業務委託料債権を譲渡したとき。</w:t>
      </w:r>
    </w:p>
    <w:p w14:paraId="7DCAE6D9" w14:textId="77777777" w:rsidR="00A4287C" w:rsidRPr="004F77E1" w:rsidRDefault="00A4287C" w:rsidP="00A4287C">
      <w:pPr>
        <w:autoSpaceDE w:val="0"/>
        <w:autoSpaceDN w:val="0"/>
        <w:ind w:firstLineChars="100" w:firstLine="180"/>
        <w:jc w:val="left"/>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この契約の成果物を完成させることができないことが明らかであるとき。</w:t>
      </w:r>
    </w:p>
    <w:p w14:paraId="6C06FC4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受注者がこの契約の成果物の完成の債務の履行を拒絶する意思を明確に表示したとき。</w:t>
      </w:r>
    </w:p>
    <w:p w14:paraId="63083954"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D8C4520"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(5) </w:t>
      </w:r>
      <w:r w:rsidRPr="004F77E1">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944AEE6"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(6) </w:t>
      </w:r>
      <w:r w:rsidRPr="004F77E1">
        <w:rPr>
          <w:rFonts w:cs="ＭＳ 明朝" w:hint="eastAsia"/>
          <w:color w:val="000000" w:themeColor="text1"/>
          <w:kern w:val="0"/>
          <w:sz w:val="18"/>
          <w:szCs w:val="18"/>
        </w:rPr>
        <w:t>前各号に掲げるほか、受注者がその債</w:t>
      </w:r>
      <w:r w:rsidR="00797D4E" w:rsidRPr="004F77E1">
        <w:rPr>
          <w:rFonts w:cs="ＭＳ 明朝" w:hint="eastAsia"/>
          <w:color w:val="000000" w:themeColor="text1"/>
          <w:kern w:val="0"/>
          <w:sz w:val="18"/>
          <w:szCs w:val="18"/>
        </w:rPr>
        <w:t>務の履行をせず、発注者が前条の催告をしても契約をした目的を達</w:t>
      </w:r>
      <w:r w:rsidRPr="004F77E1">
        <w:rPr>
          <w:rFonts w:cs="ＭＳ 明朝" w:hint="eastAsia"/>
          <w:color w:val="000000" w:themeColor="text1"/>
          <w:kern w:val="0"/>
          <w:sz w:val="18"/>
          <w:szCs w:val="18"/>
        </w:rPr>
        <w:t>するのに足りる履行がされる見込みがないことが明らかであるとき。</w:t>
      </w:r>
    </w:p>
    <w:p w14:paraId="7AF671F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(7) </w:t>
      </w:r>
      <w:r w:rsidRPr="004F77E1">
        <w:rPr>
          <w:rFonts w:cs="ＭＳ 明朝" w:hint="eastAsia"/>
          <w:color w:val="000000" w:themeColor="text1"/>
          <w:kern w:val="0"/>
          <w:sz w:val="18"/>
          <w:szCs w:val="18"/>
        </w:rPr>
        <w:t>暴力団</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暴力団員による不当な行為の防止等に関する法律</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平成３年法律第</w:t>
      </w:r>
      <w:r w:rsidRPr="004F77E1">
        <w:rPr>
          <w:rFonts w:cs="ＭＳ 明朝"/>
          <w:color w:val="000000" w:themeColor="text1"/>
          <w:kern w:val="0"/>
          <w:sz w:val="18"/>
          <w:szCs w:val="18"/>
        </w:rPr>
        <w:t>77</w:t>
      </w:r>
      <w:r w:rsidRPr="004F77E1">
        <w:rPr>
          <w:rFonts w:cs="ＭＳ 明朝" w:hint="eastAsia"/>
          <w:color w:val="000000" w:themeColor="text1"/>
          <w:kern w:val="0"/>
          <w:sz w:val="18"/>
          <w:szCs w:val="18"/>
        </w:rPr>
        <w:t>号</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第２条第２号に規定する暴力団をいう。以下この条において同じ。</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又は暴力団員</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が経営に実質的に関与していると認められる者若しくは社会的非難関係者</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福島県暴力団排除条例施行規則</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平成</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年福島県公安委員会規則第５号</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第４条各号に該当する者</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に業務委託料債権を譲渡したとき。</w:t>
      </w:r>
    </w:p>
    <w:p w14:paraId="5B7EE45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(8)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条の規定によらないでこの契約の解除を申し出たとき。</w:t>
      </w:r>
    </w:p>
    <w:p w14:paraId="2E0B1F72"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(9) </w:t>
      </w:r>
      <w:r w:rsidRPr="004F77E1">
        <w:rPr>
          <w:rFonts w:cs="ＭＳ 明朝" w:hint="eastAsia"/>
          <w:color w:val="000000" w:themeColor="text1"/>
          <w:kern w:val="0"/>
          <w:sz w:val="18"/>
          <w:szCs w:val="18"/>
        </w:rPr>
        <w:t>受注者が次のいずれかに該当するとき。</w:t>
      </w:r>
    </w:p>
    <w:p w14:paraId="7BC22E9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6381DF9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086CBA5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4E3584CE"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7634AD92" w14:textId="77777777" w:rsidR="00A4287C" w:rsidRPr="004F77E1" w:rsidRDefault="00A4287C" w:rsidP="00A4287C">
      <w:pPr>
        <w:autoSpaceDE w:val="0"/>
        <w:autoSpaceDN w:val="0"/>
        <w:ind w:left="540" w:hangingChars="300" w:hanging="54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5DF3B8F7"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ヘ　再委託契約その他の契約に当たり、その相手方がイからホまでのいずれかに該当することを知りながら、当該者と契約を締結したと認められるとき。</w:t>
      </w:r>
    </w:p>
    <w:p w14:paraId="6A0BD08B"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24C452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305CF2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Ｐ明朝" w:hint="eastAsia"/>
          <w:color w:val="000000" w:themeColor="text1"/>
          <w:kern w:val="0"/>
          <w:sz w:val="18"/>
          <w:szCs w:val="18"/>
        </w:rPr>
        <w:t>（談合その他不正行為による解除）</w:t>
      </w:r>
    </w:p>
    <w:p w14:paraId="30E8A0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Ｐ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Ｐ明朝" w:hint="eastAsia"/>
          <w:color w:val="000000" w:themeColor="text1"/>
          <w:kern w:val="0"/>
          <w:sz w:val="18"/>
          <w:szCs w:val="18"/>
        </w:rPr>
        <w:t>条の２</w:t>
      </w:r>
      <w:r w:rsidRPr="004F77E1">
        <w:rPr>
          <w:rFonts w:cs="ＭＳ Ｐ明朝" w:hint="eastAsia"/>
          <w:color w:val="000000" w:themeColor="text1"/>
          <w:w w:val="151"/>
          <w:kern w:val="0"/>
          <w:sz w:val="18"/>
          <w:szCs w:val="18"/>
        </w:rPr>
        <w:t xml:space="preserve">　</w:t>
      </w:r>
      <w:r w:rsidRPr="004F77E1">
        <w:rPr>
          <w:rFonts w:cs="ＭＳ 明朝" w:hint="eastAsia"/>
          <w:color w:val="000000" w:themeColor="text1"/>
          <w:kern w:val="0"/>
          <w:sz w:val="18"/>
          <w:szCs w:val="18"/>
        </w:rPr>
        <w:t>発注者</w:t>
      </w:r>
      <w:r w:rsidRPr="004F77E1">
        <w:rPr>
          <w:rFonts w:cs="ＭＳ Ｐ明朝" w:hint="eastAsia"/>
          <w:color w:val="000000" w:themeColor="text1"/>
          <w:kern w:val="0"/>
          <w:sz w:val="18"/>
          <w:szCs w:val="18"/>
        </w:rPr>
        <w:t>は、この契約に関し</w:t>
      </w:r>
      <w:r w:rsidRPr="004F77E1">
        <w:rPr>
          <w:rFonts w:cs="ＭＳ 明朝" w:hint="eastAsia"/>
          <w:color w:val="000000" w:themeColor="text1"/>
          <w:kern w:val="0"/>
          <w:sz w:val="18"/>
          <w:szCs w:val="18"/>
        </w:rPr>
        <w:t>受注者</w:t>
      </w:r>
      <w:r w:rsidRPr="004F77E1">
        <w:rPr>
          <w:rFonts w:cs="ＭＳ Ｐ明朝" w:hint="eastAsia"/>
          <w:color w:val="000000" w:themeColor="text1"/>
          <w:kern w:val="0"/>
          <w:sz w:val="18"/>
          <w:szCs w:val="18"/>
        </w:rPr>
        <w:t>が次の各号のいずれかに該当するときは、直ちに契約を解除することができる。</w:t>
      </w:r>
    </w:p>
    <w:p w14:paraId="676025BB"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Ｐ明朝"/>
          <w:color w:val="000000" w:themeColor="text1"/>
          <w:kern w:val="0"/>
          <w:sz w:val="18"/>
          <w:szCs w:val="18"/>
        </w:rPr>
        <w:t xml:space="preserve">(1) </w:t>
      </w:r>
      <w:r w:rsidRPr="004F77E1">
        <w:rPr>
          <w:rFonts w:cs="ＭＳ Ｐ明朝" w:hint="eastAsia"/>
          <w:color w:val="000000" w:themeColor="text1"/>
          <w:kern w:val="0"/>
          <w:sz w:val="18"/>
          <w:szCs w:val="18"/>
        </w:rPr>
        <w:t>公正取引委員会が、</w:t>
      </w:r>
      <w:r w:rsidRPr="004F77E1">
        <w:rPr>
          <w:rFonts w:cs="ＭＳ 明朝" w:hint="eastAsia"/>
          <w:color w:val="000000" w:themeColor="text1"/>
          <w:kern w:val="0"/>
          <w:sz w:val="18"/>
          <w:szCs w:val="18"/>
        </w:rPr>
        <w:t>受注者</w:t>
      </w:r>
      <w:r w:rsidRPr="004F77E1">
        <w:rPr>
          <w:rFonts w:cs="ＭＳ Ｐ明朝" w:hint="eastAsia"/>
          <w:color w:val="000000" w:themeColor="text1"/>
          <w:kern w:val="0"/>
          <w:sz w:val="18"/>
          <w:szCs w:val="18"/>
        </w:rPr>
        <w:t>に違反行為があったとして私的独占の禁止及び公正取引の確保に関する法律（昭和</w:t>
      </w:r>
      <w:r w:rsidRPr="004F77E1">
        <w:rPr>
          <w:rFonts w:cs="ＭＳ Ｐ明朝"/>
          <w:color w:val="000000" w:themeColor="text1"/>
          <w:kern w:val="0"/>
          <w:sz w:val="18"/>
          <w:szCs w:val="18"/>
        </w:rPr>
        <w:t>22</w:t>
      </w:r>
      <w:r w:rsidRPr="004F77E1">
        <w:rPr>
          <w:rFonts w:cs="ＭＳ Ｐ明朝" w:hint="eastAsia"/>
          <w:color w:val="000000" w:themeColor="text1"/>
          <w:kern w:val="0"/>
          <w:sz w:val="18"/>
          <w:szCs w:val="18"/>
        </w:rPr>
        <w:t>年法律第</w:t>
      </w:r>
      <w:r w:rsidRPr="004F77E1">
        <w:rPr>
          <w:rFonts w:cs="ＭＳ Ｐ明朝"/>
          <w:color w:val="000000" w:themeColor="text1"/>
          <w:kern w:val="0"/>
          <w:sz w:val="18"/>
          <w:szCs w:val="18"/>
        </w:rPr>
        <w:t>54</w:t>
      </w:r>
      <w:r w:rsidRPr="004F77E1">
        <w:rPr>
          <w:rFonts w:cs="ＭＳ Ｐ明朝" w:hint="eastAsia"/>
          <w:color w:val="000000" w:themeColor="text1"/>
          <w:kern w:val="0"/>
          <w:sz w:val="18"/>
          <w:szCs w:val="18"/>
        </w:rPr>
        <w:t>号）（以下「独占禁止法」という。）第</w:t>
      </w:r>
      <w:r w:rsidRPr="004F77E1">
        <w:rPr>
          <w:rFonts w:cs="ＭＳ Ｐ明朝"/>
          <w:color w:val="000000" w:themeColor="text1"/>
          <w:kern w:val="0"/>
          <w:sz w:val="18"/>
          <w:szCs w:val="18"/>
        </w:rPr>
        <w:t>49</w:t>
      </w:r>
      <w:r w:rsidRPr="004F77E1">
        <w:rPr>
          <w:rFonts w:cs="ＭＳ Ｐ明朝" w:hint="eastAsia"/>
          <w:color w:val="000000" w:themeColor="text1"/>
          <w:kern w:val="0"/>
          <w:sz w:val="18"/>
          <w:szCs w:val="18"/>
        </w:rPr>
        <w:t>条に規定する排除措置命令を行い、当該排除措置命令が確定したとき。</w:t>
      </w:r>
    </w:p>
    <w:p w14:paraId="6E945B7C"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lastRenderedPageBreak/>
        <w:t xml:space="preserve">(2) </w:t>
      </w:r>
      <w:r w:rsidRPr="004F77E1">
        <w:rPr>
          <w:rFonts w:cs="ＭＳ 明朝" w:hint="eastAsia"/>
          <w:color w:val="000000" w:themeColor="text1"/>
          <w:kern w:val="0"/>
          <w:sz w:val="18"/>
          <w:szCs w:val="18"/>
        </w:rPr>
        <w:t>公正取引委員会が、受注者に違反行為があったとして、独占禁止法第</w:t>
      </w:r>
      <w:r w:rsidRPr="004F77E1">
        <w:rPr>
          <w:rFonts w:cs="ＭＳ 明朝"/>
          <w:color w:val="000000" w:themeColor="text1"/>
          <w:kern w:val="0"/>
          <w:sz w:val="18"/>
          <w:szCs w:val="18"/>
        </w:rPr>
        <w:t>62</w:t>
      </w:r>
      <w:r w:rsidRPr="004F77E1">
        <w:rPr>
          <w:rFonts w:cs="ＭＳ 明朝" w:hint="eastAsia"/>
          <w:color w:val="000000" w:themeColor="text1"/>
          <w:kern w:val="0"/>
          <w:sz w:val="18"/>
          <w:szCs w:val="18"/>
        </w:rPr>
        <w:t>条第１項に規定する課徴金の納付命令を行い、当該納付命令が確定したとき。</w:t>
      </w:r>
    </w:p>
    <w:p w14:paraId="4C869B1C"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受注者（受注者が法人の場合にあっては、その役員又はその使用人）に対し、刑法（明治</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号）第</w:t>
      </w:r>
      <w:r w:rsidRPr="004F77E1">
        <w:rPr>
          <w:rFonts w:cs="ＭＳ 明朝"/>
          <w:color w:val="000000" w:themeColor="text1"/>
          <w:kern w:val="0"/>
          <w:sz w:val="18"/>
          <w:szCs w:val="18"/>
        </w:rPr>
        <w:t>96</w:t>
      </w:r>
      <w:r w:rsidRPr="004F77E1">
        <w:rPr>
          <w:rFonts w:cs="ＭＳ 明朝" w:hint="eastAsia"/>
          <w:color w:val="000000" w:themeColor="text1"/>
          <w:kern w:val="0"/>
          <w:sz w:val="18"/>
          <w:szCs w:val="18"/>
        </w:rPr>
        <w:t>条の６又は同法第</w:t>
      </w:r>
      <w:r w:rsidRPr="004F77E1">
        <w:rPr>
          <w:rFonts w:cs="ＭＳ 明朝"/>
          <w:color w:val="000000" w:themeColor="text1"/>
          <w:kern w:val="0"/>
          <w:sz w:val="18"/>
          <w:szCs w:val="18"/>
        </w:rPr>
        <w:t>198</w:t>
      </w:r>
      <w:r w:rsidRPr="004F77E1">
        <w:rPr>
          <w:rFonts w:cs="ＭＳ 明朝" w:hint="eastAsia"/>
          <w:color w:val="000000" w:themeColor="text1"/>
          <w:kern w:val="0"/>
          <w:sz w:val="18"/>
          <w:szCs w:val="18"/>
        </w:rPr>
        <w:t>条の規定による刑が確定したとき。</w:t>
      </w:r>
    </w:p>
    <w:p w14:paraId="62F94CC6"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条第２項の規定は、前項による解除の場合に準用する。</w:t>
      </w:r>
    </w:p>
    <w:p w14:paraId="11032C5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p>
    <w:p w14:paraId="41C8A20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（発注者の責めに帰すべき事由による場合の解除の制限）</w:t>
      </w:r>
    </w:p>
    <w:p w14:paraId="48FBD422"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条　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条各号又は第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条各号に定める場合が発注者の責めに帰すべき事由によるものであるときは、発注者は、第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条の規定による契約の解除をすることができない。</w:t>
      </w:r>
    </w:p>
    <w:p w14:paraId="0005F90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02FC29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（受注者の催告による解除権）</w:t>
      </w:r>
    </w:p>
    <w:p w14:paraId="4347BE3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5847E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FCBD9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（受注者の催告によらない解除権）</w:t>
      </w:r>
    </w:p>
    <w:p w14:paraId="4A5BBA5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　受注者は、次の各号のいずれかに該当するときは、直ちにこの契約の解除をすることができる。</w:t>
      </w:r>
    </w:p>
    <w:p w14:paraId="3C082F9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19</w:t>
      </w:r>
      <w:r w:rsidRPr="004F77E1">
        <w:rPr>
          <w:rFonts w:cs="ＭＳ 明朝" w:hint="eastAsia"/>
          <w:color w:val="000000" w:themeColor="text1"/>
          <w:kern w:val="0"/>
          <w:sz w:val="18"/>
          <w:szCs w:val="18"/>
        </w:rPr>
        <w:t>条の規定により設計図書を変更したため業務委託料が３分の２以上減少したとき。</w:t>
      </w:r>
    </w:p>
    <w:p w14:paraId="2117609F"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20</w:t>
      </w:r>
      <w:r w:rsidRPr="004F77E1">
        <w:rPr>
          <w:rFonts w:cs="ＭＳ 明朝" w:hint="eastAsia"/>
          <w:color w:val="000000" w:themeColor="text1"/>
          <w:kern w:val="0"/>
          <w:sz w:val="18"/>
          <w:szCs w:val="18"/>
        </w:rPr>
        <w:t>条の規定による業務の中止期間が履行期間の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分の５（履行期間の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18E26B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13A99D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（受注者の責めに帰すべき事由による場合の解除の制限）</w:t>
      </w:r>
    </w:p>
    <w:p w14:paraId="002CFAD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条　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8A0D2B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CC1906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（解除の効果）</w:t>
      </w:r>
    </w:p>
    <w:p w14:paraId="18CE7FD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49</w:t>
      </w:r>
      <w:r w:rsidRPr="004F77E1">
        <w:rPr>
          <w:rFonts w:cs="ＭＳ 明朝" w:hint="eastAsia"/>
          <w:color w:val="000000" w:themeColor="text1"/>
          <w:kern w:val="0"/>
          <w:sz w:val="18"/>
          <w:szCs w:val="18"/>
        </w:rPr>
        <w:t>条　この契約が解除された場合には、第１条第２項に規定する発注者及び受注者の義務は消滅する。ただし、第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条に規定する部分引渡しに係る部分については、この限りでない。</w:t>
      </w:r>
    </w:p>
    <w:p w14:paraId="450A1CB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発注者は、前項の規定にかかわらず、この契約が業務の完了前に解除された場合において、受注者が既に業務を完了した部分（第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FFC5D4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前項に規定する既履行部分委託料は、発注者と受注者とが協議して定める。ただし、協議開始の日から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F92C9C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D549DF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（解除に伴う措置）</w:t>
      </w:r>
    </w:p>
    <w:p w14:paraId="723D7E39" w14:textId="03752756"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条　この契約が業務の完了前に解除された場合において、第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条の規定による前払金があったときは、受注者は、第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条の２又は次条第３項の規定による解除にあっては、当該前払金の額（第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CB370B" w:rsidRPr="004F77E1">
        <w:rPr>
          <w:rFonts w:cs="ＭＳ 明朝" w:hint="eastAsia"/>
          <w:color w:val="000000" w:themeColor="text1"/>
          <w:kern w:val="0"/>
          <w:sz w:val="18"/>
          <w:szCs w:val="18"/>
        </w:rPr>
        <w:t>政府契約の支払遅延防止等に関する法律第８条の規定により財</w:t>
      </w:r>
      <w:r w:rsidR="00CB370B" w:rsidRPr="004F77E1">
        <w:rPr>
          <w:rFonts w:cs="ＭＳ 明朝" w:hint="eastAsia"/>
          <w:color w:val="000000" w:themeColor="text1"/>
          <w:kern w:val="0"/>
          <w:sz w:val="18"/>
          <w:szCs w:val="18"/>
        </w:rPr>
        <w:lastRenderedPageBreak/>
        <w:t>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円未満の端数があるときは、その端数は切り捨てる。）の利息を付した額を、第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条の規定による解除にあっては、当該前払金の額を発注者に返還しなければならない。</w:t>
      </w:r>
    </w:p>
    <w:p w14:paraId="3C203AF5" w14:textId="0E5617D2"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条の規定による前払金があったときは、発注者は、当該前払金の額（第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円未満の端数があるときは、その端数は切り捨てる。）の利息を付した額を、第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条の規定による解除にあっては、当該余剰額を発注者に返還しなければならない。</w:t>
      </w:r>
    </w:p>
    <w:p w14:paraId="3B82925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B35A69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受注者は、この契約が業務の完了前に解除された場合において、作業現場に受注者が所有又は管理する業務の出来形部分（第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444E08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1663D3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業務の出来形部分に関する撤去費用等</w:t>
      </w:r>
    </w:p>
    <w:p w14:paraId="1A4713DD" w14:textId="77777777" w:rsidR="00A4287C" w:rsidRPr="004F77E1" w:rsidRDefault="00A4287C" w:rsidP="00A4287C">
      <w:pPr>
        <w:ind w:leftChars="200" w:left="420" w:firstLineChars="100" w:firstLine="180"/>
        <w:rPr>
          <w:rFonts w:cs="Times New Roman"/>
          <w:color w:val="000000" w:themeColor="text1"/>
          <w:kern w:val="0"/>
          <w:sz w:val="18"/>
          <w:szCs w:val="18"/>
        </w:rPr>
      </w:pPr>
      <w:r w:rsidRPr="004F77E1">
        <w:rPr>
          <w:rFonts w:cs="ＭＳ 明朝" w:hint="eastAsia"/>
          <w:color w:val="000000" w:themeColor="text1"/>
          <w:kern w:val="0"/>
          <w:sz w:val="18"/>
          <w:szCs w:val="18"/>
        </w:rPr>
        <w:t>契約の解除が第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条の２又は次条第３項によるときは受注者が負担し、第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条によるときは発注者が負担する。</w:t>
      </w:r>
    </w:p>
    <w:p w14:paraId="33D1D78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調査機械器具、仮設物その他物件に関する撤去費用等</w:t>
      </w:r>
    </w:p>
    <w:p w14:paraId="14474D5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受注者が負担する。</w:t>
      </w:r>
    </w:p>
    <w:p w14:paraId="0E6F960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69DBF2B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第３項前段に規定する受注者のとるべき措置の期限、方法等については、この契約の解除が第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条の２又は次条第３項によるときは発注者が定め、第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5FC5F8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業務の完成後にこの契約が解除された場合は、解除に伴い生じる事項の処理については発注者及び受注者が民法の規定に従って協議して決める。</w:t>
      </w:r>
    </w:p>
    <w:p w14:paraId="2DEAA01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D0C02C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（発注者の損害賠償請求等）</w:t>
      </w:r>
    </w:p>
    <w:p w14:paraId="70D321C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6EC46DF7"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履行期間内に業務を完了することができないとき。</w:t>
      </w:r>
    </w:p>
    <w:p w14:paraId="00BB9B70"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この成果物に契約不適合があるとき。</w:t>
      </w:r>
    </w:p>
    <w:p w14:paraId="3846D129"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条の規定により、成果物の引渡し後にこの契約が解除されたとき。</w:t>
      </w:r>
    </w:p>
    <w:p w14:paraId="0FD2D197"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前３号に掲げる場合のほか、債務の本旨に従った履行をしないとき又は債務の履行が不能であるとき。</w:t>
      </w:r>
    </w:p>
    <w:p w14:paraId="25BF359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次の各号のいずれかに該当するときは、前項の損害賠償に代えて、受注者は、業務委託料の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分の５に相当する額を違約金として発注者の指定する期間内に支払わなければならない。</w:t>
      </w:r>
    </w:p>
    <w:p w14:paraId="3376DFDB"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条の規定により成果物の引渡し前にこの契約が解除されたとき</w:t>
      </w:r>
    </w:p>
    <w:p w14:paraId="7276A8C6"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4D35BA6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次の各号に掲げる者がこの契約を解除した場合は、前項第２号に該当する場合とみなす。</w:t>
      </w:r>
    </w:p>
    <w:p w14:paraId="213DC33D"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受注者について破産手続開始の決定があった場合において、破産法（平成</w:t>
      </w:r>
      <w:r w:rsidRPr="004F77E1">
        <w:rPr>
          <w:rFonts w:cs="ＭＳ 明朝"/>
          <w:color w:val="000000" w:themeColor="text1"/>
          <w:kern w:val="0"/>
          <w:sz w:val="18"/>
          <w:szCs w:val="18"/>
        </w:rPr>
        <w:t>16</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75</w:t>
      </w:r>
      <w:r w:rsidRPr="004F77E1">
        <w:rPr>
          <w:rFonts w:cs="ＭＳ 明朝" w:hint="eastAsia"/>
          <w:color w:val="000000" w:themeColor="text1"/>
          <w:kern w:val="0"/>
          <w:sz w:val="18"/>
          <w:szCs w:val="18"/>
        </w:rPr>
        <w:t>号）の規定により選任された破産管財人</w:t>
      </w:r>
    </w:p>
    <w:p w14:paraId="5977B441"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受注者について更生手続開始の決定があった場合において、会社更生法（平成</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154</w:t>
      </w:r>
      <w:r w:rsidRPr="004F77E1">
        <w:rPr>
          <w:rFonts w:cs="ＭＳ 明朝" w:hint="eastAsia"/>
          <w:color w:val="000000" w:themeColor="text1"/>
          <w:kern w:val="0"/>
          <w:sz w:val="18"/>
          <w:szCs w:val="18"/>
        </w:rPr>
        <w:t>号）の規定により選任された管財人</w:t>
      </w:r>
    </w:p>
    <w:p w14:paraId="604B0B30"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受注者について再生手続開始の決定があった場合において、民事再生法（平成</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225</w:t>
      </w:r>
      <w:r w:rsidRPr="004F77E1">
        <w:rPr>
          <w:rFonts w:cs="ＭＳ 明朝" w:hint="eastAsia"/>
          <w:color w:val="000000" w:themeColor="text1"/>
          <w:kern w:val="0"/>
          <w:sz w:val="18"/>
          <w:szCs w:val="18"/>
        </w:rPr>
        <w:t>号）の規定により選任された再生債務者等</w:t>
      </w:r>
    </w:p>
    <w:p w14:paraId="39F907A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1A77BFE" w14:textId="01C64368"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第１項第１号に該当し、発注者が損害の賠償を請求する場合の請求額は、業務委託料から第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条の規定による部分引渡しを受けた部分に相応する業務委託料を控除した額につき、遅延日数に応じ、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円未満の端数があるときは、その端数は切り捨てる。）とする。</w:t>
      </w:r>
    </w:p>
    <w:p w14:paraId="314C8F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第２項の場合（第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27EFE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42AD1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（談合その他不正行為に伴う損害賠償の予約）</w:t>
      </w:r>
    </w:p>
    <w:p w14:paraId="09BD770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条の２</w:t>
      </w: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受注者は、第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448B73C6"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4F77E1">
        <w:rPr>
          <w:rFonts w:cs="ＭＳ 明朝"/>
          <w:color w:val="000000" w:themeColor="text1"/>
          <w:kern w:val="0"/>
          <w:sz w:val="18"/>
          <w:szCs w:val="18"/>
        </w:rPr>
        <w:t>57</w:t>
      </w:r>
      <w:r w:rsidRPr="004F77E1">
        <w:rPr>
          <w:rFonts w:cs="ＭＳ 明朝" w:hint="eastAsia"/>
          <w:color w:val="000000" w:themeColor="text1"/>
          <w:kern w:val="0"/>
          <w:sz w:val="18"/>
          <w:szCs w:val="18"/>
        </w:rPr>
        <w:t>年公正取引委員会告示第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号）第６項で規定する不当廉売に当たる場合その他発注者が特に認める場合</w:t>
      </w:r>
    </w:p>
    <w:p w14:paraId="34E549EC" w14:textId="77777777" w:rsidR="00A4287C" w:rsidRPr="004F77E1" w:rsidRDefault="00A4287C" w:rsidP="00797D4E">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条の２第１項第３号のうち、受注者に対して刑法第</w:t>
      </w:r>
      <w:r w:rsidRPr="004F77E1">
        <w:rPr>
          <w:rFonts w:cs="ＭＳ 明朝"/>
          <w:color w:val="000000" w:themeColor="text1"/>
          <w:kern w:val="0"/>
          <w:sz w:val="18"/>
          <w:szCs w:val="18"/>
        </w:rPr>
        <w:t>198</w:t>
      </w:r>
      <w:r w:rsidRPr="004F77E1">
        <w:rPr>
          <w:rFonts w:cs="ＭＳ 明朝" w:hint="eastAsia"/>
          <w:color w:val="000000" w:themeColor="text1"/>
          <w:kern w:val="0"/>
          <w:sz w:val="18"/>
          <w:szCs w:val="18"/>
        </w:rPr>
        <w:t>条の規定による刑が確定した場合</w:t>
      </w:r>
    </w:p>
    <w:p w14:paraId="5B51B82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69128CB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7ACBB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lastRenderedPageBreak/>
        <w:t>(</w:t>
      </w:r>
      <w:r w:rsidRPr="004F77E1">
        <w:rPr>
          <w:rFonts w:cs="ＭＳ 明朝" w:hint="eastAsia"/>
          <w:color w:val="000000" w:themeColor="text1"/>
          <w:kern w:val="0"/>
          <w:sz w:val="18"/>
          <w:szCs w:val="18"/>
        </w:rPr>
        <w:t>受注者の損害賠償請求等</w:t>
      </w:r>
      <w:r w:rsidRPr="004F77E1">
        <w:rPr>
          <w:rFonts w:cs="ＭＳ 明朝"/>
          <w:color w:val="000000" w:themeColor="text1"/>
          <w:kern w:val="0"/>
          <w:sz w:val="18"/>
          <w:szCs w:val="18"/>
        </w:rPr>
        <w:t>)</w:t>
      </w:r>
    </w:p>
    <w:p w14:paraId="08AB468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52</w:t>
      </w:r>
      <w:r w:rsidRPr="004F77E1">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DBCC4F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条の規定によりこの契約が解除されたとき。</w:t>
      </w:r>
    </w:p>
    <w:p w14:paraId="3DDC119D" w14:textId="77777777" w:rsidR="00A4287C" w:rsidRPr="004F77E1" w:rsidRDefault="00A4287C" w:rsidP="00797D4E">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前号に掲げる場合のほか、債務の本旨に従った履行をしないとき又は債務の履行が不能であるとき。</w:t>
      </w:r>
    </w:p>
    <w:p w14:paraId="3E9C997D" w14:textId="66E20655"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条第２項（第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円未満の端数があるときは、その端数は切り捨てる。）の遅延利息の支払を発注者に請求することができる。</w:t>
      </w:r>
    </w:p>
    <w:p w14:paraId="18B92801"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12406EC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w:t>
      </w:r>
      <w:r w:rsidRPr="004F77E1">
        <w:rPr>
          <w:rFonts w:cs="ＭＳ 明朝" w:hint="eastAsia"/>
          <w:color w:val="000000" w:themeColor="text1"/>
          <w:kern w:val="0"/>
          <w:sz w:val="18"/>
          <w:szCs w:val="18"/>
        </w:rPr>
        <w:t>契約不適合責任期間等</w:t>
      </w:r>
      <w:r w:rsidRPr="004F77E1">
        <w:rPr>
          <w:rFonts w:cs="ＭＳ 明朝"/>
          <w:color w:val="000000" w:themeColor="text1"/>
          <w:kern w:val="0"/>
          <w:sz w:val="18"/>
          <w:szCs w:val="18"/>
        </w:rPr>
        <w:t>)</w:t>
      </w:r>
    </w:p>
    <w:p w14:paraId="4CE79067" w14:textId="77777777" w:rsidR="00A4287C" w:rsidRPr="004F77E1" w:rsidRDefault="00A4287C" w:rsidP="00797D4E">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53</w:t>
      </w:r>
      <w:r w:rsidRPr="004F77E1">
        <w:rPr>
          <w:rFonts w:cs="ＭＳ 明朝" w:hint="eastAsia"/>
          <w:color w:val="000000" w:themeColor="text1"/>
          <w:kern w:val="0"/>
          <w:sz w:val="18"/>
          <w:szCs w:val="18"/>
        </w:rPr>
        <w:t>条　発注者は、引き渡された成果物に関し、第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条第３項又は第４項（第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A9BA8C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70A64FE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533B1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0F0DA3D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195420F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民法第６３７条第１項の規定は、契約不適合責任期間については適用しない。</w:t>
      </w:r>
    </w:p>
    <w:p w14:paraId="4B8168B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E9BFFA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1ABF0E8"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C45A71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（賠償金等の徴収）</w:t>
      </w:r>
    </w:p>
    <w:p w14:paraId="5727B050" w14:textId="622BFB0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54</w:t>
      </w:r>
      <w:r w:rsidRPr="004F77E1">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3142B8DD" w14:textId="31D1CA05" w:rsidR="00A4287C" w:rsidRPr="004F77E1" w:rsidRDefault="00A4287C" w:rsidP="00A4287C">
      <w:pPr>
        <w:autoSpaceDE w:val="0"/>
        <w:autoSpaceDN w:val="0"/>
        <w:ind w:left="272" w:hanging="27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前項の追徴をする場合には、発注者は、受注者から遅延日数につき</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w:t>
      </w:r>
      <w:r w:rsidRPr="004F77E1">
        <w:rPr>
          <w:rFonts w:cs="ＭＳ 明朝" w:hint="eastAsia"/>
          <w:color w:val="000000" w:themeColor="text1"/>
          <w:kern w:val="0"/>
          <w:sz w:val="18"/>
          <w:szCs w:val="18"/>
        </w:rPr>
        <w:lastRenderedPageBreak/>
        <w:t>てる。）の延滞金を徴収する。</w:t>
      </w:r>
    </w:p>
    <w:p w14:paraId="67BABC3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1D28FB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（保険）</w:t>
      </w:r>
    </w:p>
    <w:p w14:paraId="05DF8F1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55</w:t>
      </w:r>
      <w:r w:rsidRPr="004F77E1">
        <w:rPr>
          <w:rFonts w:cs="ＭＳ 明朝" w:hint="eastAsia"/>
          <w:color w:val="000000" w:themeColor="text1"/>
          <w:kern w:val="0"/>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C80F64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A7567AA"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（個人情報の保護）</w:t>
      </w:r>
    </w:p>
    <w:p w14:paraId="7516B9F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56</w:t>
      </w:r>
      <w:r w:rsidRPr="004F77E1">
        <w:rPr>
          <w:rFonts w:cs="ＭＳ 明朝" w:hint="eastAsia"/>
          <w:color w:val="000000" w:themeColor="text1"/>
          <w:kern w:val="0"/>
          <w:sz w:val="18"/>
          <w:szCs w:val="18"/>
        </w:rPr>
        <w:t>条　受注者は、この契約による業務を行うため個人情報を取り扱うに当たっては、別記「個人情報取扱特記事項」を守らなければならない。</w:t>
      </w:r>
    </w:p>
    <w:p w14:paraId="03E88D47"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B8082C9" w14:textId="77777777" w:rsidR="008B1AEE" w:rsidRPr="004F77E1" w:rsidRDefault="008B1AEE" w:rsidP="008B1AEE">
      <w:pPr>
        <w:suppressAutoHyphens/>
        <w:wordWrap w:val="0"/>
        <w:overflowPunct w:val="0"/>
        <w:autoSpaceDE w:val="0"/>
        <w:autoSpaceDN w:val="0"/>
        <w:spacing w:line="360" w:lineRule="exact"/>
        <w:ind w:left="544" w:hanging="544"/>
        <w:textAlignment w:val="baseline"/>
        <w:rPr>
          <w:color w:val="000000" w:themeColor="text1"/>
          <w:sz w:val="18"/>
          <w:szCs w:val="18"/>
        </w:rPr>
      </w:pPr>
      <w:r w:rsidRPr="004F77E1">
        <w:rPr>
          <w:rFonts w:hint="eastAsia"/>
          <w:color w:val="000000" w:themeColor="text1"/>
          <w:sz w:val="18"/>
          <w:szCs w:val="18"/>
        </w:rPr>
        <w:t>（情報通信の技術を利用する方法）</w:t>
      </w:r>
    </w:p>
    <w:p w14:paraId="5C261004" w14:textId="77777777" w:rsidR="008B1AEE" w:rsidRPr="004F77E1" w:rsidRDefault="008B1AEE" w:rsidP="008B1AEE">
      <w:pPr>
        <w:ind w:left="180" w:hangingChars="100" w:hanging="180"/>
        <w:rPr>
          <w:color w:val="000000" w:themeColor="text1"/>
          <w:sz w:val="18"/>
          <w:szCs w:val="18"/>
        </w:rPr>
      </w:pPr>
      <w:r w:rsidRPr="004F77E1">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B414FBB" w14:textId="77777777" w:rsidR="008B1AEE" w:rsidRPr="004F77E1" w:rsidRDefault="008B1AEE" w:rsidP="00A4287C">
      <w:pPr>
        <w:autoSpaceDE w:val="0"/>
        <w:autoSpaceDN w:val="0"/>
        <w:textAlignment w:val="baseline"/>
        <w:rPr>
          <w:rFonts w:cs="Times New Roman"/>
          <w:color w:val="000000" w:themeColor="text1"/>
          <w:kern w:val="0"/>
          <w:sz w:val="18"/>
          <w:szCs w:val="18"/>
        </w:rPr>
      </w:pPr>
    </w:p>
    <w:p w14:paraId="539C9073"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（契約外の事項）</w:t>
      </w:r>
    </w:p>
    <w:p w14:paraId="385E6B9D" w14:textId="77777777" w:rsidR="00A4287C" w:rsidRPr="004F77E1" w:rsidRDefault="00A4287C" w:rsidP="00797D4E">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008B1AEE" w:rsidRPr="004F77E1">
        <w:rPr>
          <w:rFonts w:cs="ＭＳ 明朝"/>
          <w:color w:val="000000" w:themeColor="text1"/>
          <w:kern w:val="0"/>
          <w:sz w:val="18"/>
          <w:szCs w:val="18"/>
        </w:rPr>
        <w:t>5</w:t>
      </w:r>
      <w:r w:rsidR="008B1AEE" w:rsidRPr="004F77E1">
        <w:rPr>
          <w:rFonts w:cs="ＭＳ 明朝" w:hint="eastAsia"/>
          <w:color w:val="000000" w:themeColor="text1"/>
          <w:kern w:val="0"/>
          <w:sz w:val="18"/>
          <w:szCs w:val="18"/>
        </w:rPr>
        <w:t>8</w:t>
      </w:r>
      <w:r w:rsidRPr="004F77E1">
        <w:rPr>
          <w:rFonts w:cs="ＭＳ 明朝" w:hint="eastAsia"/>
          <w:color w:val="000000" w:themeColor="text1"/>
          <w:kern w:val="0"/>
          <w:sz w:val="18"/>
          <w:szCs w:val="18"/>
        </w:rPr>
        <w:t>条　この契約書に定めのない事項については、必要に応じて発注者と受注者とが協議して定める。</w:t>
      </w:r>
    </w:p>
    <w:p w14:paraId="195325BA"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25DB132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（紛争の解決方法）</w:t>
      </w:r>
    </w:p>
    <w:p w14:paraId="607BB7E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008B1AEE" w:rsidRPr="004F77E1">
        <w:rPr>
          <w:rFonts w:cs="ＭＳ 明朝"/>
          <w:color w:val="000000" w:themeColor="text1"/>
          <w:kern w:val="0"/>
          <w:sz w:val="18"/>
          <w:szCs w:val="18"/>
        </w:rPr>
        <w:t>5</w:t>
      </w:r>
      <w:r w:rsidR="008B1AEE" w:rsidRPr="004F77E1">
        <w:rPr>
          <w:rFonts w:cs="ＭＳ 明朝" w:hint="eastAsia"/>
          <w:color w:val="000000" w:themeColor="text1"/>
          <w:kern w:val="0"/>
          <w:sz w:val="18"/>
          <w:szCs w:val="18"/>
        </w:rPr>
        <w:t>9</w:t>
      </w:r>
      <w:r w:rsidRPr="004F77E1">
        <w:rPr>
          <w:rFonts w:cs="ＭＳ 明朝" w:hint="eastAsia"/>
          <w:color w:val="000000" w:themeColor="text1"/>
          <w:kern w:val="0"/>
          <w:sz w:val="18"/>
          <w:szCs w:val="18"/>
        </w:rPr>
        <w:t>条</w:t>
      </w:r>
      <w:r w:rsidR="00797D4E"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前条の規定による協議が整わない場合、この契約に関する一切の紛争に関しては、発注者の所在地を管轄とする裁判所を管轄裁判所とする。</w:t>
      </w:r>
    </w:p>
    <w:p w14:paraId="054B243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Times New Roman"/>
          <w:color w:val="000000" w:themeColor="text1"/>
          <w:kern w:val="0"/>
          <w:sz w:val="18"/>
          <w:szCs w:val="18"/>
        </w:rPr>
        <w:br w:type="page"/>
      </w:r>
      <w:r w:rsidRPr="004F77E1">
        <w:rPr>
          <w:rFonts w:cs="ＭＳ 明朝" w:hint="eastAsia"/>
          <w:color w:val="000000" w:themeColor="text1"/>
          <w:kern w:val="0"/>
          <w:sz w:val="18"/>
          <w:szCs w:val="18"/>
        </w:rPr>
        <w:lastRenderedPageBreak/>
        <w:t>別記</w:t>
      </w:r>
    </w:p>
    <w:p w14:paraId="2EB8F8CB" w14:textId="77777777" w:rsidR="00A4287C" w:rsidRPr="004F77E1" w:rsidRDefault="00A4287C" w:rsidP="00A4287C">
      <w:pPr>
        <w:autoSpaceDE w:val="0"/>
        <w:autoSpaceDN w:val="0"/>
        <w:jc w:val="center"/>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個人情報取扱特記事項</w:t>
      </w:r>
    </w:p>
    <w:p w14:paraId="092D610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（基本的事項）</w:t>
      </w:r>
    </w:p>
    <w:p w14:paraId="2CF04F3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1A1BCC9F"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785A8D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（秘密の保持）</w:t>
      </w:r>
    </w:p>
    <w:p w14:paraId="1DABC323"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6169C691"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1F39300"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85B372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（収集の制限）</w:t>
      </w:r>
    </w:p>
    <w:p w14:paraId="0E607A7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646D4CA"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65E0DA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（目的外利用・提供の禁止）</w:t>
      </w:r>
    </w:p>
    <w:p w14:paraId="613E389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2B0F291E"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FA9395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（安全管理措置）</w:t>
      </w:r>
    </w:p>
    <w:p w14:paraId="1A08B4F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57</w:t>
      </w:r>
      <w:r w:rsidRPr="004F77E1">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5B1327CB"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8EA7C34"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（複写・複製の禁止）</w:t>
      </w:r>
    </w:p>
    <w:p w14:paraId="26AB881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1D91CDB4"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D8D2DF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（作業場所の指定等）</w:t>
      </w:r>
    </w:p>
    <w:p w14:paraId="2C28F95B"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3AF2DA85"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11B5FE94"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DF43A94"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（資料等の返還等）</w:t>
      </w:r>
    </w:p>
    <w:p w14:paraId="6D77E5D4" w14:textId="77777777" w:rsidR="00A4287C" w:rsidRPr="004F77E1" w:rsidRDefault="00A4287C" w:rsidP="00A4287C">
      <w:pPr>
        <w:autoSpaceDE w:val="0"/>
        <w:autoSpaceDN w:val="0"/>
        <w:ind w:left="362" w:hanging="36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2BB8DA59" w14:textId="77777777" w:rsidR="00A4287C" w:rsidRPr="004F77E1" w:rsidRDefault="00A4287C" w:rsidP="00A4287C">
      <w:pPr>
        <w:autoSpaceDE w:val="0"/>
        <w:autoSpaceDN w:val="0"/>
        <w:ind w:left="454" w:hanging="45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4F77E1">
        <w:rPr>
          <w:rFonts w:cs="ＭＳ 明朝" w:hint="eastAsia"/>
          <w:color w:val="000000" w:themeColor="text1"/>
          <w:kern w:val="0"/>
          <w:sz w:val="18"/>
          <w:szCs w:val="18"/>
        </w:rPr>
        <w:lastRenderedPageBreak/>
        <w:t>報が復元できないように確実に消去又は廃棄しなければならない。</w:t>
      </w:r>
    </w:p>
    <w:p w14:paraId="6D9D4433" w14:textId="77777777" w:rsidR="00A4287C" w:rsidRPr="004F77E1" w:rsidRDefault="00A4287C" w:rsidP="00797D4E">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３　受注者は、第１項の規定により個人情</w:t>
      </w:r>
      <w:r w:rsidR="00797D4E" w:rsidRPr="004F77E1">
        <w:rPr>
          <w:rFonts w:cs="ＭＳ 明朝" w:hint="eastAsia"/>
          <w:color w:val="000000" w:themeColor="text1"/>
          <w:kern w:val="0"/>
          <w:sz w:val="18"/>
          <w:szCs w:val="18"/>
        </w:rPr>
        <w:t>報を消去又は廃棄した場合は、当該個人情報の消去又は廃棄を行っ</w:t>
      </w:r>
      <w:r w:rsidRPr="004F77E1">
        <w:rPr>
          <w:rFonts w:cs="ＭＳ 明朝" w:hint="eastAsia"/>
          <w:color w:val="000000" w:themeColor="text1"/>
          <w:kern w:val="0"/>
          <w:sz w:val="18"/>
          <w:szCs w:val="18"/>
        </w:rPr>
        <w:t>た日時、担当者名及び方法を記載した報告書を発注者に提出し、確認を受けなければならない。</w:t>
      </w:r>
    </w:p>
    <w:p w14:paraId="454E3763"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4AFA94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（事故発生時における報告等）</w:t>
      </w:r>
    </w:p>
    <w:p w14:paraId="41FEF518" w14:textId="77777777" w:rsidR="00A4287C" w:rsidRPr="004F77E1" w:rsidRDefault="00A4287C" w:rsidP="00A4287C">
      <w:pPr>
        <w:autoSpaceDE w:val="0"/>
        <w:autoSpaceDN w:val="0"/>
        <w:ind w:left="442" w:hanging="44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14:paraId="6D0D78CD" w14:textId="77777777" w:rsidR="00A4287C" w:rsidRPr="004F77E1" w:rsidRDefault="00A4287C" w:rsidP="00984F01">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38E03D9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DA6CF8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（調査監督等）</w:t>
      </w:r>
    </w:p>
    <w:p w14:paraId="53732396" w14:textId="77777777" w:rsidR="00A4287C" w:rsidRPr="004F77E1" w:rsidRDefault="00A4287C" w:rsidP="0093723D">
      <w:pPr>
        <w:ind w:left="360" w:hangingChars="200" w:hanging="360"/>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0093723D" w:rsidRPr="004F77E1">
        <w:rPr>
          <w:rFonts w:cs="ＭＳ 明朝"/>
          <w:color w:val="000000" w:themeColor="text1"/>
          <w:kern w:val="0"/>
          <w:sz w:val="18"/>
          <w:szCs w:val="18"/>
        </w:rPr>
        <w:t>10</w:t>
      </w:r>
      <w:r w:rsidR="0093723D"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29134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59D53FD7"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4FF0C06"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（指示）</w:t>
      </w:r>
    </w:p>
    <w:p w14:paraId="277D28C2"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07916782"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03C8F36"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（再委託の禁止）</w:t>
      </w:r>
    </w:p>
    <w:p w14:paraId="5E4EF22B"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 xml:space="preserve">　受注者は、第７条第３項に基づき個人情報取扱事務を第三者（再委託先が子会社（会社法（平成</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86</w:t>
      </w:r>
      <w:r w:rsidRPr="004F77E1">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15AD36A9"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116BF7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（労働者派遣契約）</w:t>
      </w:r>
    </w:p>
    <w:p w14:paraId="50BC42C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13</w:t>
      </w:r>
      <w:r w:rsidRPr="004F77E1">
        <w:rPr>
          <w:rFonts w:cs="ＭＳ 明朝" w:hint="eastAsia"/>
          <w:color w:val="000000" w:themeColor="text1"/>
          <w:kern w:val="0"/>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14:paraId="615A7A26"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70CE3F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（損害賠償）</w:t>
      </w:r>
    </w:p>
    <w:p w14:paraId="749149B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04C7233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669FC8EE"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1AEC3046"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（契約解除）</w:t>
      </w:r>
    </w:p>
    <w:p w14:paraId="7204B0CA" w14:textId="77777777" w:rsidR="00180E58" w:rsidRPr="004F77E1" w:rsidRDefault="00A4287C" w:rsidP="00180E58">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4F77E1" w:rsidSect="00F75312">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4011" w14:textId="77777777" w:rsidR="00755FF6" w:rsidRDefault="00755FF6" w:rsidP="00CB370B">
      <w:r>
        <w:separator/>
      </w:r>
    </w:p>
  </w:endnote>
  <w:endnote w:type="continuationSeparator" w:id="0">
    <w:p w14:paraId="431BACB6" w14:textId="77777777" w:rsidR="00755FF6" w:rsidRDefault="00755FF6" w:rsidP="00C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430D" w14:textId="77777777" w:rsidR="00755FF6" w:rsidRDefault="00755FF6" w:rsidP="00CB370B">
      <w:r>
        <w:separator/>
      </w:r>
    </w:p>
  </w:footnote>
  <w:footnote w:type="continuationSeparator" w:id="0">
    <w:p w14:paraId="677A9116" w14:textId="77777777" w:rsidR="00755FF6" w:rsidRDefault="00755FF6" w:rsidP="00CB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1C1DC5"/>
    <w:rsid w:val="001F2522"/>
    <w:rsid w:val="001F7DC5"/>
    <w:rsid w:val="00251592"/>
    <w:rsid w:val="002B1A41"/>
    <w:rsid w:val="002B5488"/>
    <w:rsid w:val="0031638E"/>
    <w:rsid w:val="00360ACA"/>
    <w:rsid w:val="00385D28"/>
    <w:rsid w:val="00472F12"/>
    <w:rsid w:val="00487914"/>
    <w:rsid w:val="004F77E1"/>
    <w:rsid w:val="00555BCD"/>
    <w:rsid w:val="005C20E8"/>
    <w:rsid w:val="00642FD5"/>
    <w:rsid w:val="00666661"/>
    <w:rsid w:val="006A1D2F"/>
    <w:rsid w:val="007518F3"/>
    <w:rsid w:val="00755FF6"/>
    <w:rsid w:val="00777B2D"/>
    <w:rsid w:val="00797D4E"/>
    <w:rsid w:val="008B1AEE"/>
    <w:rsid w:val="008C7BA7"/>
    <w:rsid w:val="008D4687"/>
    <w:rsid w:val="0093723D"/>
    <w:rsid w:val="00965F2D"/>
    <w:rsid w:val="00984F01"/>
    <w:rsid w:val="00A32955"/>
    <w:rsid w:val="00A4287C"/>
    <w:rsid w:val="00A93ABF"/>
    <w:rsid w:val="00B7736B"/>
    <w:rsid w:val="00BD2386"/>
    <w:rsid w:val="00C71E74"/>
    <w:rsid w:val="00CB370B"/>
    <w:rsid w:val="00CB5AD0"/>
    <w:rsid w:val="00DA2C85"/>
    <w:rsid w:val="00EE089F"/>
    <w:rsid w:val="00EF0A58"/>
    <w:rsid w:val="00F00885"/>
    <w:rsid w:val="00F0156B"/>
    <w:rsid w:val="00F52C2E"/>
    <w:rsid w:val="00F75312"/>
    <w:rsid w:val="00FC023F"/>
    <w:rsid w:val="00FC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AB7"/>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CB370B"/>
    <w:pPr>
      <w:tabs>
        <w:tab w:val="center" w:pos="4252"/>
        <w:tab w:val="right" w:pos="8504"/>
      </w:tabs>
      <w:snapToGrid w:val="0"/>
    </w:pPr>
  </w:style>
  <w:style w:type="character" w:customStyle="1" w:styleId="a5">
    <w:name w:val="ヘッダー (文字)"/>
    <w:basedOn w:val="a0"/>
    <w:link w:val="a4"/>
    <w:uiPriority w:val="99"/>
    <w:rsid w:val="00CB370B"/>
  </w:style>
  <w:style w:type="paragraph" w:styleId="a6">
    <w:name w:val="footer"/>
    <w:basedOn w:val="a"/>
    <w:link w:val="a7"/>
    <w:uiPriority w:val="99"/>
    <w:unhideWhenUsed/>
    <w:rsid w:val="00CB370B"/>
    <w:pPr>
      <w:tabs>
        <w:tab w:val="center" w:pos="4252"/>
        <w:tab w:val="right" w:pos="8504"/>
      </w:tabs>
      <w:snapToGrid w:val="0"/>
    </w:pPr>
  </w:style>
  <w:style w:type="character" w:customStyle="1" w:styleId="a7">
    <w:name w:val="フッター (文字)"/>
    <w:basedOn w:val="a0"/>
    <w:link w:val="a6"/>
    <w:uiPriority w:val="99"/>
    <w:rsid w:val="00CB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22</Pages>
  <Words>4298</Words>
  <Characters>24501</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伊藤 熙仁</cp:lastModifiedBy>
  <cp:revision>24</cp:revision>
  <dcterms:created xsi:type="dcterms:W3CDTF">2024-03-21T06:43:00Z</dcterms:created>
  <dcterms:modified xsi:type="dcterms:W3CDTF">2025-10-02T00:05:00Z</dcterms:modified>
</cp:coreProperties>
</file>