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1F" w:rsidRDefault="00C63CB6" w:rsidP="0077011F">
      <w:pPr>
        <w:jc w:val="left"/>
        <w:rPr>
          <w:b/>
          <w:sz w:val="28"/>
          <w:szCs w:val="2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A72BA" wp14:editId="25E011F4">
                <wp:simplePos x="0" y="0"/>
                <wp:positionH relativeFrom="column">
                  <wp:posOffset>-56515</wp:posOffset>
                </wp:positionH>
                <wp:positionV relativeFrom="paragraph">
                  <wp:posOffset>-19050</wp:posOffset>
                </wp:positionV>
                <wp:extent cx="6686550" cy="3810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81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3CB6" w:rsidRPr="00334A1C" w:rsidRDefault="00C63CB6" w:rsidP="00C63CB6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☆３観点11</w:t>
                            </w:r>
                            <w:r w:rsidR="00D4041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項目　懇談メモ</w:t>
                            </w:r>
                            <w:r w:rsidR="000023F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（縦版）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A72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4.45pt;margin-top:-1.5pt;width:526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" fillcolor="#cfc" strokeweight=".5pt">
                <v:textbox>
                  <w:txbxContent>
                    <w:p w:rsidR="00C63CB6" w:rsidRPr="00334A1C" w:rsidRDefault="00C63CB6" w:rsidP="00C63CB6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☆３観点11</w:t>
                      </w:r>
                      <w:r w:rsidR="00D4041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項目　懇談メモ</w:t>
                      </w:r>
                      <w:r w:rsidR="000023F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（縦版）</w:t>
                      </w:r>
                    </w:p>
                  </w:txbxContent>
                </v:textbox>
              </v:shape>
            </w:pict>
          </mc:Fallback>
        </mc:AlternateContent>
      </w:r>
    </w:p>
    <w:p w:rsidR="00C63CB6" w:rsidRDefault="00C63CB6" w:rsidP="0077011F">
      <w:pPr>
        <w:jc w:val="left"/>
        <w:rPr>
          <w:b/>
          <w:szCs w:val="21"/>
        </w:rPr>
      </w:pPr>
    </w:p>
    <w:p w:rsidR="0077011F" w:rsidRPr="0077011F" w:rsidRDefault="0077011F" w:rsidP="0077011F">
      <w:pPr>
        <w:jc w:val="left"/>
        <w:rPr>
          <w:b/>
          <w:szCs w:val="21"/>
        </w:rPr>
      </w:pPr>
      <w:r w:rsidRPr="0077011F">
        <w:rPr>
          <w:rFonts w:hint="eastAsia"/>
          <w:b/>
          <w:szCs w:val="21"/>
        </w:rPr>
        <w:t xml:space="preserve">◎予想される困難さ　</w:t>
      </w:r>
    </w:p>
    <w:p w:rsidR="00072029" w:rsidRPr="0077011F" w:rsidRDefault="0077011F" w:rsidP="0077011F">
      <w:pPr>
        <w:jc w:val="left"/>
        <w:rPr>
          <w:b/>
          <w:szCs w:val="21"/>
        </w:rPr>
      </w:pPr>
      <w:r w:rsidRPr="0077011F">
        <w:rPr>
          <w:rFonts w:hint="eastAsia"/>
          <w:b/>
          <w:szCs w:val="21"/>
        </w:rPr>
        <w:t>→どうしたら</w:t>
      </w:r>
      <w:r w:rsidR="00075999">
        <w:rPr>
          <w:rFonts w:hint="eastAsia"/>
          <w:b/>
          <w:szCs w:val="21"/>
        </w:rPr>
        <w:t>本人が最大限に力を発揮できるか、参加や活動が充実できるか</w:t>
      </w:r>
      <w:r w:rsidR="00726863">
        <w:rPr>
          <w:rFonts w:hint="eastAsia"/>
          <w:b/>
          <w:szCs w:val="21"/>
        </w:rPr>
        <w:t>（配慮、支援、内容の変更調整等）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6445"/>
      </w:tblGrid>
      <w:tr w:rsidR="0077011F" w:rsidTr="00726863">
        <w:trPr>
          <w:trHeight w:val="528"/>
        </w:trPr>
        <w:tc>
          <w:tcPr>
            <w:tcW w:w="10664" w:type="dxa"/>
            <w:gridSpan w:val="3"/>
          </w:tcPr>
          <w:p w:rsidR="0077011F" w:rsidRDefault="00726863" w:rsidP="0077011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診断名等</w:t>
            </w:r>
          </w:p>
          <w:p w:rsidR="0077011F" w:rsidRDefault="0077011F" w:rsidP="0077011F">
            <w:pPr>
              <w:jc w:val="left"/>
              <w:rPr>
                <w:b/>
                <w:szCs w:val="21"/>
              </w:rPr>
            </w:pPr>
          </w:p>
        </w:tc>
      </w:tr>
      <w:tr w:rsidR="00C63CB6" w:rsidTr="00C63CB6">
        <w:trPr>
          <w:trHeight w:val="1125"/>
        </w:trPr>
        <w:tc>
          <w:tcPr>
            <w:tcW w:w="1668" w:type="dxa"/>
            <w:vMerge w:val="restart"/>
            <w:vAlign w:val="center"/>
          </w:tcPr>
          <w:p w:rsidR="00C63CB6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教育内容</w:t>
            </w:r>
          </w:p>
          <w:p w:rsidR="00C63CB6" w:rsidRPr="00726863" w:rsidRDefault="00D11FBD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7B1511" wp14:editId="09E3E8E6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414020</wp:posOffset>
                      </wp:positionV>
                      <wp:extent cx="66675" cy="76200"/>
                      <wp:effectExtent l="0" t="0" r="9525" b="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C4C5C" id="円/楕円 13" o:spid="_x0000_s1026" style="position:absolute;left:0;text-align:left;margin-left:35.2pt;margin-top:32.6pt;width:5.2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" fillcolor="windowText" stroked="f" strokeweight="2pt"/>
                  </w:pict>
                </mc:Fallback>
              </mc:AlternateContent>
            </w:r>
          </w:p>
          <w:p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方法</w:t>
            </w:r>
          </w:p>
        </w:tc>
        <w:tc>
          <w:tcPr>
            <w:tcW w:w="2551" w:type="dxa"/>
            <w:vAlign w:val="center"/>
          </w:tcPr>
          <w:p w:rsidR="00C63CB6" w:rsidRPr="00726863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①</w:t>
            </w: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学習や生活</w:t>
            </w:r>
          </w:p>
        </w:tc>
        <w:tc>
          <w:tcPr>
            <w:tcW w:w="6445" w:type="dxa"/>
          </w:tcPr>
          <w:p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C63CB6" w:rsidTr="00C63CB6">
        <w:trPr>
          <w:trHeight w:val="1125"/>
        </w:trPr>
        <w:tc>
          <w:tcPr>
            <w:tcW w:w="1668" w:type="dxa"/>
            <w:vMerge/>
            <w:vAlign w:val="center"/>
          </w:tcPr>
          <w:p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63CB6" w:rsidRDefault="00C63CB6" w:rsidP="00C63CB6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②</w:t>
            </w: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学習内容</w:t>
            </w:r>
          </w:p>
          <w:p w:rsidR="00C63CB6" w:rsidRPr="00726863" w:rsidRDefault="00C63CB6" w:rsidP="00C63CB6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（変更・調整）</w:t>
            </w:r>
          </w:p>
        </w:tc>
        <w:tc>
          <w:tcPr>
            <w:tcW w:w="6445" w:type="dxa"/>
          </w:tcPr>
          <w:p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C63CB6" w:rsidTr="00C63CB6">
        <w:trPr>
          <w:trHeight w:val="1122"/>
        </w:trPr>
        <w:tc>
          <w:tcPr>
            <w:tcW w:w="1668" w:type="dxa"/>
            <w:vMerge/>
            <w:vAlign w:val="center"/>
          </w:tcPr>
          <w:p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63CB6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③情報</w:t>
            </w:r>
          </w:p>
          <w:p w:rsidR="00C63CB6" w:rsidRPr="00C63CB6" w:rsidRDefault="00C63CB6" w:rsidP="00C63CB6">
            <w:pPr>
              <w:spacing w:line="34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63CB6">
              <w:rPr>
                <w:rFonts w:ascii="メイリオ" w:eastAsia="メイリオ" w:hAnsi="メイリオ" w:cs="メイリオ" w:hint="eastAsia"/>
                <w:sz w:val="20"/>
                <w:szCs w:val="20"/>
              </w:rPr>
              <w:t>コミュニケーション</w:t>
            </w:r>
          </w:p>
          <w:p w:rsidR="00C63CB6" w:rsidRPr="00726863" w:rsidRDefault="00C63CB6" w:rsidP="00C63CB6"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教材（補助具等）</w:t>
            </w:r>
          </w:p>
        </w:tc>
        <w:tc>
          <w:tcPr>
            <w:tcW w:w="6445" w:type="dxa"/>
          </w:tcPr>
          <w:p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C63CB6" w:rsidTr="00C63CB6">
        <w:trPr>
          <w:trHeight w:val="1122"/>
        </w:trPr>
        <w:tc>
          <w:tcPr>
            <w:tcW w:w="1668" w:type="dxa"/>
            <w:vMerge/>
            <w:vAlign w:val="center"/>
          </w:tcPr>
          <w:p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63CB6" w:rsidRPr="00726863" w:rsidRDefault="00C63CB6" w:rsidP="00C63CB6">
            <w:pPr>
              <w:spacing w:line="340" w:lineRule="exact"/>
              <w:ind w:left="210" w:hangingChars="100" w:hanging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④</w:t>
            </w: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学習機会や体験の視点から</w:t>
            </w:r>
          </w:p>
        </w:tc>
        <w:tc>
          <w:tcPr>
            <w:tcW w:w="6445" w:type="dxa"/>
          </w:tcPr>
          <w:p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C63CB6" w:rsidTr="00C63CB6">
        <w:trPr>
          <w:trHeight w:val="1122"/>
        </w:trPr>
        <w:tc>
          <w:tcPr>
            <w:tcW w:w="1668" w:type="dxa"/>
            <w:vMerge/>
            <w:vAlign w:val="center"/>
          </w:tcPr>
          <w:p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63CB6" w:rsidRPr="00726863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⑤</w:t>
            </w: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心理面・健康面</w:t>
            </w:r>
          </w:p>
        </w:tc>
        <w:tc>
          <w:tcPr>
            <w:tcW w:w="6445" w:type="dxa"/>
          </w:tcPr>
          <w:p w:rsidR="00C63CB6" w:rsidRDefault="00C63CB6" w:rsidP="0077011F">
            <w:pPr>
              <w:jc w:val="center"/>
              <w:rPr>
                <w:b/>
                <w:szCs w:val="21"/>
              </w:rPr>
            </w:pPr>
          </w:p>
          <w:p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:rsidTr="00C63CB6">
        <w:trPr>
          <w:trHeight w:val="1122"/>
        </w:trPr>
        <w:tc>
          <w:tcPr>
            <w:tcW w:w="1668" w:type="dxa"/>
            <w:vMerge w:val="restart"/>
            <w:vAlign w:val="center"/>
          </w:tcPr>
          <w:p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支援</w:t>
            </w:r>
          </w:p>
          <w:p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体制</w:t>
            </w:r>
          </w:p>
        </w:tc>
        <w:tc>
          <w:tcPr>
            <w:tcW w:w="2551" w:type="dxa"/>
            <w:vAlign w:val="center"/>
          </w:tcPr>
          <w:p w:rsidR="00C63CB6" w:rsidRDefault="00C63CB6" w:rsidP="00C63CB6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⑥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専門性のある</w:t>
            </w:r>
          </w:p>
          <w:p w:rsidR="0077011F" w:rsidRPr="00726863" w:rsidRDefault="0077011F" w:rsidP="00C63CB6"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指導体制</w:t>
            </w:r>
          </w:p>
        </w:tc>
        <w:tc>
          <w:tcPr>
            <w:tcW w:w="6445" w:type="dxa"/>
          </w:tcPr>
          <w:p w:rsidR="0077011F" w:rsidRDefault="0077011F" w:rsidP="0077011F">
            <w:pPr>
              <w:jc w:val="center"/>
              <w:rPr>
                <w:b/>
                <w:szCs w:val="21"/>
              </w:rPr>
            </w:pPr>
          </w:p>
          <w:p w:rsidR="00726863" w:rsidRDefault="00726863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:rsidTr="00C63CB6">
        <w:trPr>
          <w:trHeight w:val="1122"/>
        </w:trPr>
        <w:tc>
          <w:tcPr>
            <w:tcW w:w="1668" w:type="dxa"/>
            <w:vMerge/>
            <w:vAlign w:val="center"/>
          </w:tcPr>
          <w:p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7011F" w:rsidRPr="00726863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⑦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友だち、教員</w:t>
            </w:r>
          </w:p>
          <w:p w:rsidR="0077011F" w:rsidRPr="00726863" w:rsidRDefault="0077011F" w:rsidP="00C63CB6"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周囲の理解</w:t>
            </w:r>
          </w:p>
        </w:tc>
        <w:tc>
          <w:tcPr>
            <w:tcW w:w="6445" w:type="dxa"/>
          </w:tcPr>
          <w:p w:rsidR="0077011F" w:rsidRDefault="0077011F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:rsidTr="00C63CB6">
        <w:trPr>
          <w:trHeight w:val="1122"/>
        </w:trPr>
        <w:tc>
          <w:tcPr>
            <w:tcW w:w="1668" w:type="dxa"/>
            <w:vMerge/>
            <w:vAlign w:val="center"/>
          </w:tcPr>
          <w:p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800F5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⑧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災害時等の</w:t>
            </w:r>
          </w:p>
          <w:p w:rsidR="0077011F" w:rsidRPr="00726863" w:rsidRDefault="0077011F" w:rsidP="00C63CB6"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支援体制</w:t>
            </w:r>
          </w:p>
        </w:tc>
        <w:tc>
          <w:tcPr>
            <w:tcW w:w="6445" w:type="dxa"/>
          </w:tcPr>
          <w:p w:rsidR="0077011F" w:rsidRDefault="0077011F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:rsidTr="00C63CB6">
        <w:trPr>
          <w:trHeight w:val="823"/>
        </w:trPr>
        <w:tc>
          <w:tcPr>
            <w:tcW w:w="1668" w:type="dxa"/>
            <w:vMerge w:val="restart"/>
            <w:vAlign w:val="center"/>
          </w:tcPr>
          <w:p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施設</w:t>
            </w:r>
          </w:p>
          <w:p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設備</w:t>
            </w:r>
          </w:p>
        </w:tc>
        <w:tc>
          <w:tcPr>
            <w:tcW w:w="2551" w:type="dxa"/>
            <w:vAlign w:val="center"/>
          </w:tcPr>
          <w:p w:rsidR="0077011F" w:rsidRPr="00726863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⑨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校内環境</w:t>
            </w:r>
          </w:p>
          <w:p w:rsidR="0077011F" w:rsidRPr="00726863" w:rsidRDefault="0077011F" w:rsidP="00C63CB6"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バリアフリー</w:t>
            </w:r>
          </w:p>
        </w:tc>
        <w:tc>
          <w:tcPr>
            <w:tcW w:w="6445" w:type="dxa"/>
          </w:tcPr>
          <w:p w:rsidR="0077011F" w:rsidRDefault="0077011F" w:rsidP="0077011F">
            <w:pPr>
              <w:jc w:val="center"/>
              <w:rPr>
                <w:b/>
                <w:szCs w:val="21"/>
              </w:rPr>
            </w:pPr>
          </w:p>
          <w:p w:rsidR="0056781E" w:rsidRDefault="0056781E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:rsidTr="00C63CB6">
        <w:trPr>
          <w:trHeight w:val="836"/>
        </w:trPr>
        <w:tc>
          <w:tcPr>
            <w:tcW w:w="1668" w:type="dxa"/>
            <w:vMerge/>
          </w:tcPr>
          <w:p w:rsidR="0077011F" w:rsidRDefault="0077011F" w:rsidP="0077011F"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7011F" w:rsidRPr="00726863" w:rsidRDefault="00C63CB6" w:rsidP="00A8301E">
            <w:pPr>
              <w:spacing w:line="340" w:lineRule="exact"/>
              <w:ind w:left="210" w:hangingChars="100" w:hanging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⑩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特性等に応じた</w:t>
            </w:r>
            <w:r w:rsidR="00726863" w:rsidRPr="00726863">
              <w:rPr>
                <w:rFonts w:ascii="メイリオ" w:eastAsia="メイリオ" w:hAnsi="メイリオ" w:cs="メイリオ" w:hint="eastAsia"/>
                <w:szCs w:val="21"/>
              </w:rPr>
              <w:t>教室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・設備</w:t>
            </w:r>
            <w:r w:rsidR="00726863" w:rsidRPr="00726863">
              <w:rPr>
                <w:rFonts w:ascii="メイリオ" w:eastAsia="メイリオ" w:hAnsi="メイリオ" w:cs="メイリオ" w:hint="eastAsia"/>
                <w:szCs w:val="21"/>
              </w:rPr>
              <w:t>環境</w:t>
            </w:r>
          </w:p>
        </w:tc>
        <w:tc>
          <w:tcPr>
            <w:tcW w:w="6445" w:type="dxa"/>
          </w:tcPr>
          <w:p w:rsidR="0056781E" w:rsidRDefault="0056781E" w:rsidP="0077011F">
            <w:pPr>
              <w:jc w:val="center"/>
              <w:rPr>
                <w:b/>
                <w:szCs w:val="21"/>
              </w:rPr>
            </w:pPr>
          </w:p>
          <w:p w:rsidR="0056781E" w:rsidRDefault="0056781E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:rsidTr="00C63CB6">
        <w:trPr>
          <w:trHeight w:val="692"/>
        </w:trPr>
        <w:tc>
          <w:tcPr>
            <w:tcW w:w="1668" w:type="dxa"/>
            <w:vMerge/>
          </w:tcPr>
          <w:p w:rsidR="0077011F" w:rsidRDefault="0077011F" w:rsidP="0077011F"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</w:tcPr>
          <w:p w:rsidR="0077011F" w:rsidRPr="00726863" w:rsidRDefault="00C63CB6" w:rsidP="00A8301E">
            <w:pPr>
              <w:spacing w:line="340" w:lineRule="exact"/>
              <w:ind w:left="210" w:hangingChars="100" w:hanging="21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⑪</w:t>
            </w:r>
            <w:r w:rsidR="00726863" w:rsidRPr="0056781E">
              <w:rPr>
                <w:rFonts w:ascii="メイリオ" w:eastAsia="メイリオ" w:hAnsi="メイリオ" w:cs="メイリオ" w:hint="eastAsia"/>
                <w:szCs w:val="16"/>
              </w:rPr>
              <w:t>災害時</w:t>
            </w:r>
            <w:r w:rsidR="00C07F7F">
              <w:rPr>
                <w:rFonts w:ascii="メイリオ" w:eastAsia="メイリオ" w:hAnsi="メイリオ" w:cs="メイリオ" w:hint="eastAsia"/>
                <w:szCs w:val="16"/>
              </w:rPr>
              <w:t>等</w:t>
            </w:r>
            <w:r w:rsidR="00726863" w:rsidRPr="0056781E">
              <w:rPr>
                <w:rFonts w:ascii="メイリオ" w:eastAsia="メイリオ" w:hAnsi="メイリオ" w:cs="メイリオ" w:hint="eastAsia"/>
                <w:szCs w:val="16"/>
              </w:rPr>
              <w:t>への対応に必要な施設等への配慮</w:t>
            </w:r>
          </w:p>
        </w:tc>
        <w:tc>
          <w:tcPr>
            <w:tcW w:w="6445" w:type="dxa"/>
          </w:tcPr>
          <w:p w:rsidR="0056781E" w:rsidRDefault="0056781E" w:rsidP="0077011F">
            <w:pPr>
              <w:jc w:val="center"/>
              <w:rPr>
                <w:b/>
                <w:szCs w:val="21"/>
              </w:rPr>
            </w:pPr>
          </w:p>
          <w:p w:rsidR="00C63CB6" w:rsidRDefault="00C63CB6" w:rsidP="00C63CB6">
            <w:pPr>
              <w:rPr>
                <w:b/>
                <w:szCs w:val="21"/>
              </w:rPr>
            </w:pPr>
          </w:p>
        </w:tc>
      </w:tr>
    </w:tbl>
    <w:p w:rsidR="00197E79" w:rsidRDefault="00197E79" w:rsidP="00BA4AE1">
      <w:pPr>
        <w:jc w:val="right"/>
        <w:rPr>
          <w:rFonts w:ascii="メイリオ" w:eastAsia="メイリオ" w:hAnsi="メイリオ" w:cs="メイリオ"/>
          <w:szCs w:val="21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4FC15" wp14:editId="7FD7967B">
                <wp:simplePos x="0" y="0"/>
                <wp:positionH relativeFrom="column">
                  <wp:posOffset>-57150</wp:posOffset>
                </wp:positionH>
                <wp:positionV relativeFrom="paragraph">
                  <wp:posOffset>66675</wp:posOffset>
                </wp:positionV>
                <wp:extent cx="672465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E79" w:rsidRPr="00241AFD" w:rsidRDefault="00197E79" w:rsidP="00197E79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8301E">
                              <w:rPr>
                                <w:rFonts w:ascii="メイリオ" w:eastAsia="メイリオ" w:hAnsi="メイリオ" w:hint="eastAsia"/>
                              </w:rPr>
                              <w:t>参考：</w:t>
                            </w:r>
                            <w:r w:rsidRPr="00A8301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「教育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支援資料</w:t>
                            </w:r>
                            <w:r w:rsidRPr="00D91B1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～障害のある子供の就学手続と早期からの一貫した支援の充実～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」文部科学省（</w:t>
                            </w:r>
                            <w:r w:rsidR="00A8301E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="00A8301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 w:rsidR="00A8301E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．</w:t>
                            </w:r>
                            <w:r w:rsidR="00A8301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97E79" w:rsidRDefault="00197E79" w:rsidP="00197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4FC15" id="テキスト ボックス 1" o:spid="_x0000_s1027" type="#_x0000_t202" style="position:absolute;left:0;text-align:left;margin-left:-4.5pt;margin-top:5.25pt;width:529.5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" filled="f" stroked="f" strokeweight=".5pt">
                <v:textbox>
                  <w:txbxContent>
                    <w:p w:rsidR="00197E79" w:rsidRPr="00241AFD" w:rsidRDefault="00197E79" w:rsidP="00197E79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</w:pPr>
                      <w:r w:rsidRPr="00A8301E">
                        <w:rPr>
                          <w:rFonts w:ascii="メイリオ" w:eastAsia="メイリオ" w:hAnsi="メイリオ" w:hint="eastAsia"/>
                        </w:rPr>
                        <w:t>参考：</w:t>
                      </w:r>
                      <w:r w:rsidRPr="00A8301E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「教育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支援資料</w:t>
                      </w:r>
                      <w:r w:rsidRPr="00D91B13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～障害のある子供の就学手続と早期からの一貫した支援の充実～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」文部科学省（</w:t>
                      </w:r>
                      <w:r w:rsidR="00A8301E"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="00A8301E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25</w:t>
                      </w:r>
                      <w:r w:rsidR="00A8301E"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t>．</w:t>
                      </w:r>
                      <w:r w:rsidR="00A8301E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:rsidR="00197E79" w:rsidRDefault="00197E79" w:rsidP="00197E79"/>
                  </w:txbxContent>
                </v:textbox>
              </v:shape>
            </w:pict>
          </mc:Fallback>
        </mc:AlternateContent>
      </w:r>
      <w:r w:rsidR="00C14492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　　　</w:t>
      </w:r>
      <w:r w:rsidR="005777D5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56781E">
        <w:rPr>
          <w:rFonts w:ascii="メイリオ" w:eastAsia="メイリオ" w:hAnsi="メイリオ" w:cs="メイリオ" w:hint="eastAsia"/>
          <w:szCs w:val="21"/>
        </w:rPr>
        <w:t xml:space="preserve">　　　</w:t>
      </w:r>
    </w:p>
    <w:p w:rsidR="00CB7A42" w:rsidRPr="00C14492" w:rsidRDefault="00E800F5" w:rsidP="00BA4AE1">
      <w:pPr>
        <w:jc w:val="right"/>
        <w:rPr>
          <w:rFonts w:ascii="メイリオ" w:eastAsia="メイリオ" w:hAnsi="メイリオ" w:cs="メイリオ"/>
          <w:szCs w:val="21"/>
        </w:rPr>
      </w:pPr>
      <w:r w:rsidRPr="00E800F5">
        <w:rPr>
          <w:rFonts w:ascii="メイリオ" w:eastAsia="メイリオ" w:hAnsi="メイリオ" w:cs="メイリオ" w:hint="eastAsia"/>
          <w:szCs w:val="21"/>
        </w:rPr>
        <w:t>福島県</w:t>
      </w:r>
      <w:r w:rsidR="00304506">
        <w:rPr>
          <w:rFonts w:ascii="メイリオ" w:eastAsia="メイリオ" w:hAnsi="メイリオ" w:cs="メイリオ" w:hint="eastAsia"/>
          <w:szCs w:val="21"/>
        </w:rPr>
        <w:t>特別支援</w:t>
      </w:r>
      <w:r w:rsidRPr="00E800F5">
        <w:rPr>
          <w:rFonts w:ascii="メイリオ" w:eastAsia="メイリオ" w:hAnsi="メイリオ" w:cs="メイリオ" w:hint="eastAsia"/>
          <w:szCs w:val="21"/>
        </w:rPr>
        <w:t>教育センター</w:t>
      </w:r>
    </w:p>
    <w:sectPr w:rsidR="00CB7A42" w:rsidRPr="00C14492" w:rsidSect="00FF6631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74" w:rsidRDefault="00496F74" w:rsidP="009A4E15">
      <w:r>
        <w:separator/>
      </w:r>
    </w:p>
  </w:endnote>
  <w:endnote w:type="continuationSeparator" w:id="0">
    <w:p w:rsidR="00496F74" w:rsidRDefault="00496F74" w:rsidP="009A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74" w:rsidRDefault="00496F74" w:rsidP="009A4E15">
      <w:r>
        <w:separator/>
      </w:r>
    </w:p>
  </w:footnote>
  <w:footnote w:type="continuationSeparator" w:id="0">
    <w:p w:rsidR="00496F74" w:rsidRDefault="00496F74" w:rsidP="009A4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1F"/>
    <w:rsid w:val="000023F5"/>
    <w:rsid w:val="00006495"/>
    <w:rsid w:val="00072029"/>
    <w:rsid w:val="00075999"/>
    <w:rsid w:val="00197E79"/>
    <w:rsid w:val="00206867"/>
    <w:rsid w:val="00304506"/>
    <w:rsid w:val="003A07DE"/>
    <w:rsid w:val="00416086"/>
    <w:rsid w:val="004341F3"/>
    <w:rsid w:val="00496F74"/>
    <w:rsid w:val="0056781E"/>
    <w:rsid w:val="005777D5"/>
    <w:rsid w:val="00726863"/>
    <w:rsid w:val="00752A1B"/>
    <w:rsid w:val="0077011F"/>
    <w:rsid w:val="007F0332"/>
    <w:rsid w:val="00927762"/>
    <w:rsid w:val="009A4E15"/>
    <w:rsid w:val="00A8301E"/>
    <w:rsid w:val="00B65B64"/>
    <w:rsid w:val="00BA4AE1"/>
    <w:rsid w:val="00C07F7F"/>
    <w:rsid w:val="00C14492"/>
    <w:rsid w:val="00C63CB6"/>
    <w:rsid w:val="00CB7A42"/>
    <w:rsid w:val="00D077B5"/>
    <w:rsid w:val="00D11FBD"/>
    <w:rsid w:val="00D4041A"/>
    <w:rsid w:val="00E800F5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6F4B26-E28E-4B14-9EB3-6B0E187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0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E15"/>
  </w:style>
  <w:style w:type="paragraph" w:styleId="a8">
    <w:name w:val="footer"/>
    <w:basedOn w:val="a"/>
    <w:link w:val="a9"/>
    <w:uiPriority w:val="99"/>
    <w:unhideWhenUsed/>
    <w:rsid w:val="009A4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BE19-AF05-4D65-B30A-4C7D8917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owner</cp:lastModifiedBy>
  <cp:revision>8</cp:revision>
  <cp:lastPrinted>2017-05-29T08:36:00Z</cp:lastPrinted>
  <dcterms:created xsi:type="dcterms:W3CDTF">2018-01-10T01:37:00Z</dcterms:created>
  <dcterms:modified xsi:type="dcterms:W3CDTF">2018-02-02T21:40:00Z</dcterms:modified>
</cp:coreProperties>
</file>