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16C05" w14:textId="77777777" w:rsidR="001E57FF" w:rsidRPr="00EE2D5E" w:rsidRDefault="001E57FF" w:rsidP="006B2EF6">
      <w:pPr>
        <w:snapToGrid w:val="0"/>
        <w:spacing w:line="340" w:lineRule="exact"/>
        <w:contextualSpacing/>
        <w:jc w:val="right"/>
        <w:rPr>
          <w:rFonts w:ascii="游ゴシック" w:eastAsia="游ゴシック" w:hAnsi="游ゴシック"/>
          <w:b/>
          <w:szCs w:val="21"/>
        </w:rPr>
      </w:pPr>
    </w:p>
    <w:p w14:paraId="5D19BF07" w14:textId="6A574AF1" w:rsidR="00B0069B" w:rsidRPr="00EE2D5E" w:rsidRDefault="003167F3" w:rsidP="006B2EF6">
      <w:pPr>
        <w:snapToGrid w:val="0"/>
        <w:spacing w:line="340" w:lineRule="exact"/>
        <w:contextualSpacing/>
        <w:jc w:val="center"/>
        <w:rPr>
          <w:rFonts w:ascii="游ゴシック" w:eastAsia="游ゴシック" w:hAnsi="游ゴシック"/>
          <w:b/>
          <w:color w:val="000000" w:themeColor="text1"/>
          <w:szCs w:val="21"/>
          <w:u w:val="single"/>
        </w:rPr>
      </w:pPr>
      <w:r w:rsidRPr="00EE2D5E">
        <w:rPr>
          <w:rFonts w:ascii="游ゴシック" w:eastAsia="游ゴシック" w:hAnsi="游ゴシック" w:hint="eastAsia"/>
          <w:b/>
          <w:color w:val="000000" w:themeColor="text1"/>
          <w:szCs w:val="21"/>
        </w:rPr>
        <w:t>地域介護・福祉空間整備等施設整備交付金</w:t>
      </w:r>
      <w:r w:rsidR="00B0069B" w:rsidRPr="00EE2D5E">
        <w:rPr>
          <w:rFonts w:ascii="游ゴシック" w:eastAsia="游ゴシック" w:hAnsi="游ゴシック" w:hint="eastAsia"/>
          <w:b/>
          <w:color w:val="000000" w:themeColor="text1"/>
          <w:szCs w:val="21"/>
        </w:rPr>
        <w:t>（</w:t>
      </w:r>
      <w:r w:rsidR="007A1654" w:rsidRPr="00EE2D5E">
        <w:rPr>
          <w:rFonts w:ascii="游ゴシック" w:eastAsia="游ゴシック" w:hAnsi="游ゴシック" w:hint="eastAsia"/>
          <w:b/>
          <w:color w:val="000000" w:themeColor="text1"/>
          <w:szCs w:val="21"/>
          <w:u w:val="single"/>
        </w:rPr>
        <w:t>令和</w:t>
      </w:r>
      <w:r w:rsidR="00CA5F7A" w:rsidRPr="00EE2D5E">
        <w:rPr>
          <w:rFonts w:ascii="游ゴシック" w:eastAsia="游ゴシック" w:hAnsi="游ゴシック" w:hint="eastAsia"/>
          <w:b/>
          <w:color w:val="000000" w:themeColor="text1"/>
          <w:szCs w:val="21"/>
          <w:u w:val="single"/>
        </w:rPr>
        <w:t>６</w:t>
      </w:r>
      <w:r w:rsidR="007A1654" w:rsidRPr="00EE2D5E">
        <w:rPr>
          <w:rFonts w:ascii="游ゴシック" w:eastAsia="游ゴシック" w:hAnsi="游ゴシック" w:hint="eastAsia"/>
          <w:b/>
          <w:color w:val="000000" w:themeColor="text1"/>
          <w:szCs w:val="21"/>
          <w:u w:val="single"/>
        </w:rPr>
        <w:t>年度</w:t>
      </w:r>
      <w:r w:rsidR="00874C53">
        <w:rPr>
          <w:rFonts w:ascii="游ゴシック" w:eastAsia="游ゴシック" w:hAnsi="游ゴシック" w:hint="eastAsia"/>
          <w:b/>
          <w:color w:val="000000" w:themeColor="text1"/>
          <w:szCs w:val="21"/>
          <w:u w:val="single"/>
        </w:rPr>
        <w:t>２</w:t>
      </w:r>
      <w:r w:rsidR="00990892" w:rsidRPr="00EE2D5E">
        <w:rPr>
          <w:rFonts w:ascii="游ゴシック" w:eastAsia="游ゴシック" w:hAnsi="游ゴシック" w:hint="eastAsia"/>
          <w:b/>
          <w:color w:val="000000" w:themeColor="text1"/>
          <w:szCs w:val="21"/>
          <w:u w:val="single"/>
        </w:rPr>
        <w:t>次</w:t>
      </w:r>
      <w:r w:rsidR="00B0069B" w:rsidRPr="00EE2D5E">
        <w:rPr>
          <w:rFonts w:ascii="游ゴシック" w:eastAsia="游ゴシック" w:hAnsi="游ゴシック" w:hint="eastAsia"/>
          <w:b/>
          <w:color w:val="000000" w:themeColor="text1"/>
          <w:szCs w:val="21"/>
          <w:u w:val="single"/>
        </w:rPr>
        <w:t>協議）</w:t>
      </w:r>
      <w:r w:rsidR="00951F2E" w:rsidRPr="00EE2D5E">
        <w:rPr>
          <w:rFonts w:ascii="游ゴシック" w:eastAsia="游ゴシック" w:hAnsi="游ゴシック" w:hint="eastAsia"/>
          <w:b/>
          <w:color w:val="000000" w:themeColor="text1"/>
          <w:szCs w:val="21"/>
        </w:rPr>
        <w:t>における</w:t>
      </w:r>
    </w:p>
    <w:p w14:paraId="6DC2D6DB" w14:textId="06B18151" w:rsidR="00B0069B" w:rsidRPr="00EE2D5E" w:rsidRDefault="009F7DBE" w:rsidP="006B2EF6">
      <w:pPr>
        <w:snapToGrid w:val="0"/>
        <w:spacing w:line="340" w:lineRule="exact"/>
        <w:contextualSpacing/>
        <w:jc w:val="center"/>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 xml:space="preserve">整備計画一覧表　</w:t>
      </w:r>
      <w:r w:rsidR="00D3734A" w:rsidRPr="00EE2D5E">
        <w:rPr>
          <w:rFonts w:ascii="游ゴシック" w:eastAsia="游ゴシック" w:hAnsi="游ゴシック" w:hint="eastAsia"/>
          <w:b/>
          <w:color w:val="000000" w:themeColor="text1"/>
          <w:szCs w:val="21"/>
        </w:rPr>
        <w:t>チェックリスト</w:t>
      </w:r>
    </w:p>
    <w:tbl>
      <w:tblPr>
        <w:tblStyle w:val="a3"/>
        <w:tblW w:w="10319" w:type="dxa"/>
        <w:tblInd w:w="137" w:type="dxa"/>
        <w:tblLook w:val="04A0" w:firstRow="1" w:lastRow="0" w:firstColumn="1" w:lastColumn="0" w:noHBand="0" w:noVBand="1"/>
      </w:tblPr>
      <w:tblGrid>
        <w:gridCol w:w="546"/>
        <w:gridCol w:w="709"/>
        <w:gridCol w:w="9064"/>
      </w:tblGrid>
      <w:tr w:rsidR="00F410CF" w:rsidRPr="00EE2D5E" w14:paraId="472A5E07" w14:textId="77777777" w:rsidTr="00A54202">
        <w:trPr>
          <w:trHeight w:val="397"/>
        </w:trPr>
        <w:tc>
          <w:tcPr>
            <w:tcW w:w="546" w:type="dxa"/>
            <w:shd w:val="clear" w:color="auto" w:fill="D9D9D9" w:themeFill="background1" w:themeFillShade="D9"/>
            <w:vAlign w:val="center"/>
          </w:tcPr>
          <w:p w14:paraId="66B98CB0" w14:textId="77777777" w:rsidR="007B1F25" w:rsidRPr="00EE2D5E" w:rsidRDefault="007B1F25" w:rsidP="006B2EF6">
            <w:pPr>
              <w:snapToGrid w:val="0"/>
              <w:spacing w:line="340" w:lineRule="exact"/>
              <w:contextualSpacing/>
              <w:jc w:val="center"/>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No.</w:t>
            </w:r>
          </w:p>
        </w:tc>
        <w:tc>
          <w:tcPr>
            <w:tcW w:w="709" w:type="dxa"/>
            <w:shd w:val="clear" w:color="auto" w:fill="D9D9D9" w:themeFill="background1" w:themeFillShade="D9"/>
            <w:vAlign w:val="center"/>
          </w:tcPr>
          <w:p w14:paraId="775722F6" w14:textId="77777777" w:rsidR="007B1F25" w:rsidRPr="00EE2D5E" w:rsidRDefault="007B1F25" w:rsidP="006B2EF6">
            <w:pPr>
              <w:snapToGrid w:val="0"/>
              <w:spacing w:line="340" w:lineRule="exact"/>
              <w:contextualSpacing/>
              <w:jc w:val="center"/>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ﾁｪｯｸ</w:t>
            </w:r>
          </w:p>
        </w:tc>
        <w:tc>
          <w:tcPr>
            <w:tcW w:w="9064" w:type="dxa"/>
            <w:shd w:val="clear" w:color="auto" w:fill="D9D9D9" w:themeFill="background1" w:themeFillShade="D9"/>
            <w:vAlign w:val="center"/>
          </w:tcPr>
          <w:p w14:paraId="64E52E34" w14:textId="77777777" w:rsidR="007B1F25" w:rsidRPr="00EE2D5E" w:rsidRDefault="007B1F25" w:rsidP="006B2EF6">
            <w:pPr>
              <w:snapToGrid w:val="0"/>
              <w:spacing w:line="340" w:lineRule="exact"/>
              <w:contextualSpacing/>
              <w:jc w:val="center"/>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確認事項</w:t>
            </w:r>
          </w:p>
        </w:tc>
      </w:tr>
      <w:tr w:rsidR="00F410CF" w:rsidRPr="00EE2D5E" w14:paraId="24EEA29B" w14:textId="77777777" w:rsidTr="00A54202">
        <w:trPr>
          <w:trHeight w:val="397"/>
        </w:trPr>
        <w:tc>
          <w:tcPr>
            <w:tcW w:w="546" w:type="dxa"/>
            <w:shd w:val="clear" w:color="auto" w:fill="auto"/>
            <w:vAlign w:val="center"/>
          </w:tcPr>
          <w:p w14:paraId="3F6603EA" w14:textId="77777777" w:rsidR="00117A20" w:rsidRPr="00EE2D5E" w:rsidRDefault="00B0069B" w:rsidP="00037224">
            <w:pPr>
              <w:snapToGrid w:val="0"/>
              <w:spacing w:line="340" w:lineRule="exact"/>
              <w:contextualSpacing/>
              <w:jc w:val="center"/>
              <w:rPr>
                <w:rFonts w:ascii="游ゴシック" w:eastAsia="游ゴシック" w:hAnsi="游ゴシック"/>
                <w:color w:val="000000" w:themeColor="text1"/>
                <w:sz w:val="20"/>
                <w:szCs w:val="20"/>
                <w:u w:val="single"/>
              </w:rPr>
            </w:pPr>
            <w:r w:rsidRPr="00EE2D5E">
              <w:rPr>
                <w:rFonts w:ascii="游ゴシック" w:eastAsia="游ゴシック" w:hAnsi="游ゴシック" w:hint="eastAsia"/>
                <w:color w:val="000000" w:themeColor="text1"/>
                <w:sz w:val="20"/>
                <w:szCs w:val="20"/>
              </w:rPr>
              <w:t>１</w:t>
            </w:r>
          </w:p>
        </w:tc>
        <w:sdt>
          <w:sdtPr>
            <w:rPr>
              <w:rFonts w:ascii="游ゴシック" w:eastAsia="游ゴシック" w:hAnsi="游ゴシック" w:hint="eastAsia"/>
              <w:color w:val="000000" w:themeColor="text1"/>
              <w:szCs w:val="21"/>
            </w:rPr>
            <w:id w:val="965926447"/>
            <w14:checkbox>
              <w14:checked w14:val="0"/>
              <w14:checkedState w14:val="2612" w14:font="ＭＳ ゴシック"/>
              <w14:uncheckedState w14:val="2610" w14:font="ＭＳ ゴシック"/>
            </w14:checkbox>
          </w:sdtPr>
          <w:sdtEndPr/>
          <w:sdtContent>
            <w:tc>
              <w:tcPr>
                <w:tcW w:w="709" w:type="dxa"/>
                <w:shd w:val="clear" w:color="auto" w:fill="auto"/>
                <w:vAlign w:val="center"/>
              </w:tcPr>
              <w:p w14:paraId="47B10BE3" w14:textId="77777777" w:rsidR="00117A20" w:rsidRPr="00EE2D5E" w:rsidRDefault="00F410CF" w:rsidP="003B3072">
                <w:pPr>
                  <w:snapToGrid w:val="0"/>
                  <w:spacing w:line="340" w:lineRule="exact"/>
                  <w:contextualSpacing/>
                  <w:jc w:val="center"/>
                  <w:rPr>
                    <w:rFonts w:ascii="游ゴシック" w:eastAsia="游ゴシック" w:hAnsi="游ゴシック"/>
                    <w:color w:val="000000" w:themeColor="text1"/>
                    <w:szCs w:val="21"/>
                    <w:u w:val="single"/>
                  </w:rPr>
                </w:pPr>
                <w:r w:rsidRPr="00EE2D5E">
                  <w:rPr>
                    <w:rFonts w:ascii="Segoe UI Symbol" w:eastAsia="游ゴシック" w:hAnsi="Segoe UI Symbol" w:cs="Segoe UI Symbol"/>
                    <w:color w:val="000000" w:themeColor="text1"/>
                    <w:szCs w:val="21"/>
                  </w:rPr>
                  <w:t>☐</w:t>
                </w:r>
              </w:p>
            </w:tc>
          </w:sdtContent>
        </w:sdt>
        <w:tc>
          <w:tcPr>
            <w:tcW w:w="9064" w:type="dxa"/>
            <w:shd w:val="clear" w:color="auto" w:fill="auto"/>
            <w:vAlign w:val="center"/>
          </w:tcPr>
          <w:p w14:paraId="6E21E22C" w14:textId="77777777" w:rsidR="00117A20" w:rsidRPr="00EE2D5E" w:rsidRDefault="00117A20" w:rsidP="006B2EF6">
            <w:pPr>
              <w:snapToGrid w:val="0"/>
              <w:spacing w:line="340" w:lineRule="exact"/>
              <w:contextualSpacing/>
              <w:jc w:val="left"/>
              <w:rPr>
                <w:rFonts w:ascii="游ゴシック" w:eastAsia="游ゴシック" w:hAnsi="游ゴシック"/>
                <w:color w:val="000000" w:themeColor="text1"/>
                <w:szCs w:val="21"/>
                <w:u w:val="single"/>
              </w:rPr>
            </w:pPr>
            <w:r w:rsidRPr="00EE2D5E">
              <w:rPr>
                <w:rFonts w:ascii="游ゴシック" w:eastAsia="游ゴシック" w:hAnsi="游ゴシック" w:hint="eastAsia"/>
                <w:color w:val="000000" w:themeColor="text1"/>
                <w:szCs w:val="21"/>
              </w:rPr>
              <w:t>必要添付書類（平面図、位置図、写真等、見積書</w:t>
            </w:r>
            <w:r w:rsidR="007F71B7" w:rsidRPr="00EE2D5E">
              <w:rPr>
                <w:rFonts w:ascii="游ゴシック" w:eastAsia="游ゴシック" w:hAnsi="游ゴシック" w:hint="eastAsia"/>
                <w:color w:val="000000" w:themeColor="text1"/>
                <w:szCs w:val="21"/>
              </w:rPr>
              <w:t>、面積シート</w:t>
            </w:r>
            <w:r w:rsidR="00FA3194" w:rsidRPr="00EE2D5E">
              <w:rPr>
                <w:rFonts w:ascii="游ゴシック" w:eastAsia="游ゴシック" w:hAnsi="游ゴシック" w:hint="eastAsia"/>
                <w:color w:val="000000" w:themeColor="text1"/>
                <w:szCs w:val="21"/>
              </w:rPr>
              <w:t>等</w:t>
            </w:r>
            <w:r w:rsidRPr="00EE2D5E">
              <w:rPr>
                <w:rFonts w:ascii="游ゴシック" w:eastAsia="游ゴシック" w:hAnsi="游ゴシック" w:hint="eastAsia"/>
                <w:color w:val="000000" w:themeColor="text1"/>
                <w:szCs w:val="21"/>
              </w:rPr>
              <w:t>）は揃っているか</w:t>
            </w:r>
          </w:p>
        </w:tc>
      </w:tr>
      <w:tr w:rsidR="00F410CF" w:rsidRPr="00EE2D5E" w14:paraId="4F882B14" w14:textId="77777777" w:rsidTr="00A54202">
        <w:trPr>
          <w:trHeight w:val="397"/>
        </w:trPr>
        <w:tc>
          <w:tcPr>
            <w:tcW w:w="546" w:type="dxa"/>
            <w:vAlign w:val="center"/>
          </w:tcPr>
          <w:p w14:paraId="71E0C815"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２</w:t>
            </w:r>
          </w:p>
        </w:tc>
        <w:sdt>
          <w:sdtPr>
            <w:rPr>
              <w:rFonts w:ascii="游ゴシック" w:eastAsia="游ゴシック" w:hAnsi="游ゴシック" w:hint="eastAsia"/>
              <w:color w:val="000000" w:themeColor="text1"/>
              <w:szCs w:val="21"/>
            </w:rPr>
            <w:id w:val="-991014598"/>
            <w14:checkbox>
              <w14:checked w14:val="0"/>
              <w14:checkedState w14:val="2612" w14:font="ＭＳ ゴシック"/>
              <w14:uncheckedState w14:val="2610" w14:font="ＭＳ ゴシック"/>
            </w14:checkbox>
          </w:sdtPr>
          <w:sdtEndPr/>
          <w:sdtContent>
            <w:tc>
              <w:tcPr>
                <w:tcW w:w="709" w:type="dxa"/>
                <w:vAlign w:val="center"/>
              </w:tcPr>
              <w:p w14:paraId="5768BB2C" w14:textId="77777777" w:rsidR="00117A20" w:rsidRPr="00EE2D5E" w:rsidRDefault="00117A20"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vAlign w:val="center"/>
          </w:tcPr>
          <w:p w14:paraId="67E17667" w14:textId="77777777" w:rsidR="00117A20" w:rsidRPr="00EE2D5E" w:rsidRDefault="00117A20"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一整備計画につき一行で入力しているか（複数行を結合して入力していないか）</w:t>
            </w:r>
          </w:p>
        </w:tc>
      </w:tr>
      <w:tr w:rsidR="00F410CF" w:rsidRPr="00EE2D5E" w14:paraId="6192D166" w14:textId="77777777" w:rsidTr="00A54202">
        <w:trPr>
          <w:trHeight w:val="407"/>
        </w:trPr>
        <w:tc>
          <w:tcPr>
            <w:tcW w:w="546" w:type="dxa"/>
            <w:tcBorders>
              <w:bottom w:val="single" w:sz="4" w:space="0" w:color="auto"/>
            </w:tcBorders>
            <w:vAlign w:val="center"/>
          </w:tcPr>
          <w:p w14:paraId="35E97A0E"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３</w:t>
            </w:r>
          </w:p>
        </w:tc>
        <w:sdt>
          <w:sdtPr>
            <w:rPr>
              <w:rFonts w:ascii="游ゴシック" w:eastAsia="游ゴシック" w:hAnsi="游ゴシック" w:hint="eastAsia"/>
              <w:color w:val="000000" w:themeColor="text1"/>
              <w:szCs w:val="21"/>
            </w:rPr>
            <w:id w:val="-196166798"/>
            <w14:checkbox>
              <w14:checked w14:val="0"/>
              <w14:checkedState w14:val="2612" w14:font="ＭＳ ゴシック"/>
              <w14:uncheckedState w14:val="2610" w14:font="ＭＳ ゴシック"/>
            </w14:checkbox>
          </w:sdtPr>
          <w:sdtEndPr/>
          <w:sdtContent>
            <w:tc>
              <w:tcPr>
                <w:tcW w:w="709" w:type="dxa"/>
                <w:tcBorders>
                  <w:bottom w:val="single" w:sz="4" w:space="0" w:color="auto"/>
                </w:tcBorders>
                <w:vAlign w:val="center"/>
              </w:tcPr>
              <w:p w14:paraId="58FC321E" w14:textId="77777777" w:rsidR="00117A20" w:rsidRPr="00EE2D5E" w:rsidRDefault="00B0069B"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tcBorders>
              <w:bottom w:val="single" w:sz="4" w:space="0" w:color="auto"/>
            </w:tcBorders>
            <w:vAlign w:val="center"/>
          </w:tcPr>
          <w:p w14:paraId="5E1B8A3B" w14:textId="77777777" w:rsidR="00117A20" w:rsidRPr="00EE2D5E" w:rsidRDefault="00117A20"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各行に入力漏れはないか（プルダウン</w:t>
            </w:r>
            <w:r w:rsidR="00FA3194" w:rsidRPr="00EE2D5E">
              <w:rPr>
                <w:rFonts w:ascii="游ゴシック" w:eastAsia="游ゴシック" w:hAnsi="游ゴシック" w:hint="eastAsia"/>
                <w:color w:val="000000" w:themeColor="text1"/>
                <w:szCs w:val="21"/>
              </w:rPr>
              <w:t>部分は全て</w:t>
            </w:r>
            <w:r w:rsidRPr="00EE2D5E">
              <w:rPr>
                <w:rFonts w:ascii="游ゴシック" w:eastAsia="游ゴシック" w:hAnsi="游ゴシック" w:hint="eastAsia"/>
                <w:color w:val="000000" w:themeColor="text1"/>
                <w:szCs w:val="21"/>
              </w:rPr>
              <w:t>選択できているか）</w:t>
            </w:r>
          </w:p>
        </w:tc>
      </w:tr>
      <w:tr w:rsidR="00F410CF" w:rsidRPr="00EE2D5E" w14:paraId="523EEC9F" w14:textId="77777777" w:rsidTr="00A54202">
        <w:trPr>
          <w:trHeight w:val="407"/>
        </w:trPr>
        <w:tc>
          <w:tcPr>
            <w:tcW w:w="546" w:type="dxa"/>
            <w:tcBorders>
              <w:bottom w:val="single" w:sz="4" w:space="0" w:color="auto"/>
            </w:tcBorders>
            <w:vAlign w:val="center"/>
          </w:tcPr>
          <w:p w14:paraId="58781955" w14:textId="77777777" w:rsidR="00B0069B"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４</w:t>
            </w:r>
          </w:p>
        </w:tc>
        <w:sdt>
          <w:sdtPr>
            <w:rPr>
              <w:rFonts w:ascii="游ゴシック" w:eastAsia="游ゴシック" w:hAnsi="游ゴシック" w:hint="eastAsia"/>
              <w:color w:val="000000" w:themeColor="text1"/>
              <w:szCs w:val="21"/>
            </w:rPr>
            <w:id w:val="1210461734"/>
            <w14:checkbox>
              <w14:checked w14:val="0"/>
              <w14:checkedState w14:val="2612" w14:font="ＭＳ ゴシック"/>
              <w14:uncheckedState w14:val="2610" w14:font="ＭＳ ゴシック"/>
            </w14:checkbox>
          </w:sdtPr>
          <w:sdtEndPr/>
          <w:sdtContent>
            <w:tc>
              <w:tcPr>
                <w:tcW w:w="709" w:type="dxa"/>
                <w:tcBorders>
                  <w:bottom w:val="single" w:sz="4" w:space="0" w:color="auto"/>
                </w:tcBorders>
                <w:vAlign w:val="center"/>
              </w:tcPr>
              <w:p w14:paraId="1270C592" w14:textId="77777777" w:rsidR="00B0069B" w:rsidRPr="00EE2D5E" w:rsidRDefault="00B0069B"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tcBorders>
              <w:bottom w:val="single" w:sz="4" w:space="0" w:color="auto"/>
            </w:tcBorders>
            <w:vAlign w:val="center"/>
          </w:tcPr>
          <w:p w14:paraId="0B5836E7" w14:textId="77777777" w:rsidR="00B0069B" w:rsidRPr="00EE2D5E" w:rsidRDefault="00B0069B"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実施主体</w:t>
            </w:r>
            <w:r w:rsidR="00FA3194" w:rsidRPr="00EE2D5E">
              <w:rPr>
                <w:rFonts w:ascii="游ゴシック" w:eastAsia="游ゴシック" w:hAnsi="游ゴシック" w:hint="eastAsia"/>
                <w:color w:val="000000" w:themeColor="text1"/>
                <w:szCs w:val="21"/>
              </w:rPr>
              <w:t>（自治体）</w:t>
            </w:r>
            <w:r w:rsidRPr="00EE2D5E">
              <w:rPr>
                <w:rFonts w:ascii="游ゴシック" w:eastAsia="游ゴシック" w:hAnsi="游ゴシック" w:hint="eastAsia"/>
                <w:color w:val="000000" w:themeColor="text1"/>
                <w:szCs w:val="21"/>
              </w:rPr>
              <w:t>に誤りがないか</w:t>
            </w:r>
          </w:p>
        </w:tc>
      </w:tr>
      <w:tr w:rsidR="00F410CF" w:rsidRPr="00EE2D5E" w14:paraId="1E4C15F9" w14:textId="77777777" w:rsidTr="00A54202">
        <w:trPr>
          <w:trHeight w:val="393"/>
        </w:trPr>
        <w:tc>
          <w:tcPr>
            <w:tcW w:w="546" w:type="dxa"/>
            <w:tcBorders>
              <w:top w:val="single" w:sz="4" w:space="0" w:color="auto"/>
            </w:tcBorders>
            <w:vAlign w:val="center"/>
          </w:tcPr>
          <w:p w14:paraId="53086C26"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５</w:t>
            </w:r>
          </w:p>
        </w:tc>
        <w:sdt>
          <w:sdtPr>
            <w:rPr>
              <w:rFonts w:ascii="游ゴシック" w:eastAsia="游ゴシック" w:hAnsi="游ゴシック" w:hint="eastAsia"/>
              <w:color w:val="000000" w:themeColor="text1"/>
              <w:szCs w:val="21"/>
            </w:rPr>
            <w:id w:val="1808822765"/>
            <w14:checkbox>
              <w14:checked w14:val="0"/>
              <w14:checkedState w14:val="2612" w14:font="ＭＳ ゴシック"/>
              <w14:uncheckedState w14:val="2610" w14:font="ＭＳ ゴシック"/>
            </w14:checkbox>
          </w:sdtPr>
          <w:sdtEndPr/>
          <w:sdtContent>
            <w:tc>
              <w:tcPr>
                <w:tcW w:w="709" w:type="dxa"/>
                <w:tcBorders>
                  <w:top w:val="single" w:sz="4" w:space="0" w:color="auto"/>
                </w:tcBorders>
                <w:vAlign w:val="center"/>
              </w:tcPr>
              <w:p w14:paraId="0529C639" w14:textId="77777777" w:rsidR="00117A20" w:rsidRPr="00EE2D5E" w:rsidRDefault="00117A20"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tcBorders>
              <w:top w:val="single" w:sz="4" w:space="0" w:color="auto"/>
            </w:tcBorders>
            <w:vAlign w:val="center"/>
          </w:tcPr>
          <w:p w14:paraId="2EA63912" w14:textId="77777777" w:rsidR="00117A20" w:rsidRPr="00EE2D5E" w:rsidRDefault="00E30164"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各メニューにおいて、</w:t>
            </w:r>
            <w:r w:rsidR="00990892" w:rsidRPr="00EE2D5E">
              <w:rPr>
                <w:rFonts w:ascii="游ゴシック" w:eastAsia="游ゴシック" w:hAnsi="游ゴシック" w:hint="eastAsia"/>
                <w:color w:val="000000" w:themeColor="text1"/>
                <w:szCs w:val="21"/>
              </w:rPr>
              <w:t>都道府県、指定都市、中核市</w:t>
            </w:r>
            <w:r w:rsidR="00751C11" w:rsidRPr="00EE2D5E">
              <w:rPr>
                <w:rFonts w:ascii="游ゴシック" w:eastAsia="游ゴシック" w:hAnsi="游ゴシック" w:hint="eastAsia"/>
                <w:color w:val="000000" w:themeColor="text1"/>
                <w:szCs w:val="21"/>
              </w:rPr>
              <w:t>ごとに</w:t>
            </w:r>
            <w:r w:rsidR="00B0069B" w:rsidRPr="00EE2D5E">
              <w:rPr>
                <w:rFonts w:ascii="游ゴシック" w:eastAsia="游ゴシック" w:hAnsi="游ゴシック" w:hint="eastAsia"/>
                <w:color w:val="000000" w:themeColor="text1"/>
                <w:szCs w:val="21"/>
              </w:rPr>
              <w:t>優先</w:t>
            </w:r>
            <w:r w:rsidR="00117A20" w:rsidRPr="00EE2D5E">
              <w:rPr>
                <w:rFonts w:ascii="游ゴシック" w:eastAsia="游ゴシック" w:hAnsi="游ゴシック" w:hint="eastAsia"/>
                <w:color w:val="000000" w:themeColor="text1"/>
                <w:szCs w:val="21"/>
              </w:rPr>
              <w:t>順位がつけられているか</w:t>
            </w:r>
          </w:p>
          <w:p w14:paraId="39E84281" w14:textId="77777777" w:rsidR="00072BCE" w:rsidRPr="00EE2D5E" w:rsidRDefault="00072BCE"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（同率順位がないか）</w:t>
            </w:r>
          </w:p>
        </w:tc>
      </w:tr>
      <w:tr w:rsidR="00F410CF" w:rsidRPr="00EE2D5E" w14:paraId="584FA367" w14:textId="77777777" w:rsidTr="00A54202">
        <w:trPr>
          <w:trHeight w:val="397"/>
        </w:trPr>
        <w:tc>
          <w:tcPr>
            <w:tcW w:w="546" w:type="dxa"/>
            <w:tcBorders>
              <w:bottom w:val="single" w:sz="4" w:space="0" w:color="auto"/>
            </w:tcBorders>
            <w:vAlign w:val="center"/>
          </w:tcPr>
          <w:p w14:paraId="67F3B364"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６</w:t>
            </w:r>
          </w:p>
        </w:tc>
        <w:sdt>
          <w:sdtPr>
            <w:rPr>
              <w:rFonts w:ascii="游ゴシック" w:eastAsia="游ゴシック" w:hAnsi="游ゴシック" w:hint="eastAsia"/>
              <w:color w:val="000000" w:themeColor="text1"/>
              <w:szCs w:val="21"/>
            </w:rPr>
            <w:id w:val="1963452986"/>
            <w14:checkbox>
              <w14:checked w14:val="0"/>
              <w14:checkedState w14:val="2612" w14:font="ＭＳ ゴシック"/>
              <w14:uncheckedState w14:val="2610" w14:font="ＭＳ ゴシック"/>
            </w14:checkbox>
          </w:sdtPr>
          <w:sdtEndPr/>
          <w:sdtContent>
            <w:tc>
              <w:tcPr>
                <w:tcW w:w="709" w:type="dxa"/>
                <w:tcBorders>
                  <w:bottom w:val="single" w:sz="4" w:space="0" w:color="auto"/>
                </w:tcBorders>
                <w:vAlign w:val="center"/>
              </w:tcPr>
              <w:p w14:paraId="0B35FD8A" w14:textId="77777777" w:rsidR="00117A20" w:rsidRPr="00EE2D5E" w:rsidRDefault="00117A20"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tcBorders>
              <w:bottom w:val="single" w:sz="4" w:space="0" w:color="auto"/>
            </w:tcBorders>
            <w:vAlign w:val="center"/>
          </w:tcPr>
          <w:p w14:paraId="314C546D" w14:textId="77777777" w:rsidR="00117A20" w:rsidRPr="00EE2D5E" w:rsidRDefault="00117A20"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金額の誤り（単位や桁）はないか</w:t>
            </w:r>
          </w:p>
        </w:tc>
      </w:tr>
      <w:tr w:rsidR="00F410CF" w:rsidRPr="00EE2D5E" w14:paraId="6623EB2C" w14:textId="77777777" w:rsidTr="00A54202">
        <w:trPr>
          <w:trHeight w:val="397"/>
        </w:trPr>
        <w:tc>
          <w:tcPr>
            <w:tcW w:w="546" w:type="dxa"/>
            <w:vAlign w:val="center"/>
          </w:tcPr>
          <w:p w14:paraId="023C7D0A"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７</w:t>
            </w:r>
          </w:p>
        </w:tc>
        <w:sdt>
          <w:sdtPr>
            <w:rPr>
              <w:rFonts w:ascii="游ゴシック" w:eastAsia="游ゴシック" w:hAnsi="游ゴシック" w:hint="eastAsia"/>
              <w:color w:val="000000" w:themeColor="text1"/>
              <w:szCs w:val="21"/>
            </w:rPr>
            <w:id w:val="918983117"/>
            <w14:checkbox>
              <w14:checked w14:val="0"/>
              <w14:checkedState w14:val="2612" w14:font="ＭＳ ゴシック"/>
              <w14:uncheckedState w14:val="2610" w14:font="ＭＳ ゴシック"/>
            </w14:checkbox>
          </w:sdtPr>
          <w:sdtEndPr/>
          <w:sdtContent>
            <w:tc>
              <w:tcPr>
                <w:tcW w:w="709" w:type="dxa"/>
                <w:vAlign w:val="center"/>
              </w:tcPr>
              <w:p w14:paraId="65959B35" w14:textId="77777777" w:rsidR="00117A20" w:rsidRPr="00EE2D5E" w:rsidRDefault="005B0D29"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vAlign w:val="center"/>
          </w:tcPr>
          <w:p w14:paraId="37703166" w14:textId="77777777" w:rsidR="00117A20" w:rsidRPr="00EE2D5E" w:rsidRDefault="00B0069B"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補助対象施設かどうか</w:t>
            </w:r>
            <w:r w:rsidR="00E7166F" w:rsidRPr="00EE2D5E">
              <w:rPr>
                <w:rFonts w:ascii="游ゴシック" w:eastAsia="游ゴシック" w:hAnsi="游ゴシック" w:hint="eastAsia"/>
                <w:color w:val="000000" w:themeColor="text1"/>
                <w:szCs w:val="21"/>
              </w:rPr>
              <w:t>、補助対象外施設が併設されている場合等は適切に按分を行っているか</w:t>
            </w:r>
          </w:p>
        </w:tc>
      </w:tr>
      <w:tr w:rsidR="00F410CF" w:rsidRPr="00EE2D5E" w14:paraId="3EBB4B69" w14:textId="77777777" w:rsidTr="00A54202">
        <w:trPr>
          <w:trHeight w:val="397"/>
        </w:trPr>
        <w:tc>
          <w:tcPr>
            <w:tcW w:w="546" w:type="dxa"/>
            <w:vAlign w:val="center"/>
          </w:tcPr>
          <w:p w14:paraId="0B01DE04" w14:textId="77777777" w:rsidR="005B0D29" w:rsidRPr="00EE2D5E" w:rsidRDefault="005B0D29"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８</w:t>
            </w:r>
          </w:p>
        </w:tc>
        <w:sdt>
          <w:sdtPr>
            <w:rPr>
              <w:rFonts w:ascii="游ゴシック" w:eastAsia="游ゴシック" w:hAnsi="游ゴシック" w:hint="eastAsia"/>
              <w:color w:val="000000" w:themeColor="text1"/>
              <w:szCs w:val="21"/>
            </w:rPr>
            <w:id w:val="-2083050972"/>
            <w14:checkbox>
              <w14:checked w14:val="0"/>
              <w14:checkedState w14:val="2612" w14:font="ＭＳ ゴシック"/>
              <w14:uncheckedState w14:val="2610" w14:font="ＭＳ ゴシック"/>
            </w14:checkbox>
          </w:sdtPr>
          <w:sdtEndPr/>
          <w:sdtContent>
            <w:tc>
              <w:tcPr>
                <w:tcW w:w="709" w:type="dxa"/>
                <w:vAlign w:val="center"/>
              </w:tcPr>
              <w:p w14:paraId="61AEE990" w14:textId="77777777" w:rsidR="005B0D29" w:rsidRPr="00EE2D5E" w:rsidRDefault="005B0D29"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vAlign w:val="center"/>
          </w:tcPr>
          <w:p w14:paraId="0E43164D" w14:textId="77777777"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補助対象事</w:t>
            </w:r>
            <w:r w:rsidR="007A1654" w:rsidRPr="00EE2D5E">
              <w:rPr>
                <w:rFonts w:ascii="游ゴシック" w:eastAsia="游ゴシック" w:hAnsi="游ゴシック" w:hint="eastAsia"/>
                <w:color w:val="000000" w:themeColor="text1"/>
                <w:szCs w:val="21"/>
              </w:rPr>
              <w:t>業かどうか</w:t>
            </w:r>
          </w:p>
        </w:tc>
      </w:tr>
      <w:tr w:rsidR="00F410CF" w:rsidRPr="00EE2D5E" w14:paraId="1FCE4E2F" w14:textId="77777777" w:rsidTr="00A54202">
        <w:trPr>
          <w:trHeight w:val="397"/>
        </w:trPr>
        <w:tc>
          <w:tcPr>
            <w:tcW w:w="546" w:type="dxa"/>
            <w:vAlign w:val="center"/>
          </w:tcPr>
          <w:p w14:paraId="3248C0E7" w14:textId="77777777" w:rsidR="005B0D29" w:rsidRPr="00EE2D5E" w:rsidRDefault="001451A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９</w:t>
            </w:r>
          </w:p>
        </w:tc>
        <w:sdt>
          <w:sdtPr>
            <w:rPr>
              <w:rFonts w:ascii="游ゴシック" w:eastAsia="游ゴシック" w:hAnsi="游ゴシック" w:hint="eastAsia"/>
              <w:color w:val="000000" w:themeColor="text1"/>
              <w:szCs w:val="21"/>
            </w:rPr>
            <w:id w:val="205448395"/>
            <w14:checkbox>
              <w14:checked w14:val="0"/>
              <w14:checkedState w14:val="2612" w14:font="ＭＳ ゴシック"/>
              <w14:uncheckedState w14:val="2610" w14:font="ＭＳ ゴシック"/>
            </w14:checkbox>
          </w:sdtPr>
          <w:sdtEndPr/>
          <w:sdtContent>
            <w:tc>
              <w:tcPr>
                <w:tcW w:w="709" w:type="dxa"/>
                <w:vAlign w:val="center"/>
              </w:tcPr>
              <w:p w14:paraId="2C1D3BE1" w14:textId="605D7234" w:rsidR="005B0D29" w:rsidRPr="00EE2D5E" w:rsidRDefault="00AA0D57"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788EF808" w14:textId="36B0156B"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補助条件を上回る金額を「交付予定額（千円）</w:t>
            </w:r>
            <w:r w:rsidR="00D35D29">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の欄に入力していないか</w:t>
            </w:r>
          </w:p>
        </w:tc>
      </w:tr>
      <w:tr w:rsidR="00C625F3" w:rsidRPr="00EE2D5E" w14:paraId="51A744E1" w14:textId="77777777" w:rsidTr="00A54202">
        <w:trPr>
          <w:trHeight w:val="397"/>
        </w:trPr>
        <w:tc>
          <w:tcPr>
            <w:tcW w:w="546" w:type="dxa"/>
            <w:vAlign w:val="center"/>
          </w:tcPr>
          <w:p w14:paraId="2816C247" w14:textId="1C328B35" w:rsidR="00C625F3" w:rsidRPr="00EE2D5E" w:rsidRDefault="00CD28D2" w:rsidP="00037224">
            <w:pPr>
              <w:snapToGrid w:val="0"/>
              <w:spacing w:before="480" w:line="340" w:lineRule="exact"/>
              <w:contextualSpacing/>
              <w:jc w:val="cente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0</w:t>
            </w:r>
          </w:p>
        </w:tc>
        <w:sdt>
          <w:sdtPr>
            <w:rPr>
              <w:rFonts w:ascii="游ゴシック" w:eastAsia="游ゴシック" w:hAnsi="游ゴシック" w:hint="eastAsia"/>
              <w:color w:val="000000" w:themeColor="text1"/>
              <w:szCs w:val="21"/>
            </w:rPr>
            <w:id w:val="1899936369"/>
            <w14:checkbox>
              <w14:checked w14:val="0"/>
              <w14:checkedState w14:val="2612" w14:font="ＭＳ ゴシック"/>
              <w14:uncheckedState w14:val="2610" w14:font="ＭＳ ゴシック"/>
            </w14:checkbox>
          </w:sdtPr>
          <w:sdtEndPr/>
          <w:sdtContent>
            <w:tc>
              <w:tcPr>
                <w:tcW w:w="709" w:type="dxa"/>
                <w:vAlign w:val="center"/>
              </w:tcPr>
              <w:p w14:paraId="0C27D83E" w14:textId="16950239" w:rsidR="00C625F3" w:rsidRDefault="00AA0D57"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6F9F69B5" w14:textId="7124312E" w:rsidR="00C625F3" w:rsidRPr="00EE2D5E" w:rsidRDefault="00174951" w:rsidP="006B2EF6">
            <w:pPr>
              <w:snapToGrid w:val="0"/>
              <w:spacing w:before="240" w:line="340" w:lineRule="exact"/>
              <w:contextualSpacing/>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w:t>
            </w:r>
            <w:r w:rsidR="0024027D" w:rsidRPr="00EE2D5E">
              <w:rPr>
                <w:rFonts w:ascii="游ゴシック" w:eastAsia="游ゴシック" w:hAnsi="游ゴシック" w:hint="eastAsia"/>
                <w:color w:val="000000" w:themeColor="text1"/>
                <w:szCs w:val="21"/>
              </w:rPr>
              <w:t>交付予定額（千円）</w:t>
            </w:r>
            <w:r w:rsidR="00D35D29">
              <w:rPr>
                <w:rFonts w:ascii="游ゴシック" w:eastAsia="游ゴシック" w:hAnsi="游ゴシック" w:hint="eastAsia"/>
                <w:color w:val="000000" w:themeColor="text1"/>
                <w:szCs w:val="21"/>
              </w:rPr>
              <w:t>」</w:t>
            </w:r>
            <w:r w:rsidR="00971F08">
              <w:rPr>
                <w:rFonts w:ascii="游ゴシック" w:eastAsia="游ゴシック" w:hAnsi="游ゴシック" w:hint="eastAsia"/>
                <w:color w:val="000000" w:themeColor="text1"/>
                <w:szCs w:val="21"/>
              </w:rPr>
              <w:t>に</w:t>
            </w:r>
            <w:r w:rsidR="005002A3">
              <w:rPr>
                <w:rFonts w:ascii="游ゴシック" w:eastAsia="游ゴシック" w:hAnsi="游ゴシック" w:hint="eastAsia"/>
                <w:color w:val="000000" w:themeColor="text1"/>
                <w:szCs w:val="21"/>
              </w:rPr>
              <w:t>千</w:t>
            </w:r>
            <w:r w:rsidR="00971F08">
              <w:rPr>
                <w:rFonts w:ascii="游ゴシック" w:eastAsia="游ゴシック" w:hAnsi="游ゴシック" w:hint="eastAsia"/>
                <w:color w:val="000000" w:themeColor="text1"/>
                <w:szCs w:val="21"/>
              </w:rPr>
              <w:t>円未満の端数</w:t>
            </w:r>
            <w:r w:rsidR="007476EF">
              <w:rPr>
                <w:rFonts w:ascii="游ゴシック" w:eastAsia="游ゴシック" w:hAnsi="游ゴシック" w:hint="eastAsia"/>
                <w:color w:val="000000" w:themeColor="text1"/>
                <w:szCs w:val="21"/>
              </w:rPr>
              <w:t>処理を行っているか（</w:t>
            </w:r>
            <w:r w:rsidR="005002A3">
              <w:rPr>
                <w:rFonts w:ascii="游ゴシック" w:eastAsia="游ゴシック" w:hAnsi="游ゴシック" w:hint="eastAsia"/>
                <w:color w:val="000000" w:themeColor="text1"/>
                <w:szCs w:val="21"/>
              </w:rPr>
              <w:t>千</w:t>
            </w:r>
            <w:r w:rsidR="00C23111">
              <w:rPr>
                <w:rFonts w:ascii="游ゴシック" w:eastAsia="游ゴシック" w:hAnsi="游ゴシック" w:hint="eastAsia"/>
                <w:color w:val="000000" w:themeColor="text1"/>
                <w:szCs w:val="21"/>
              </w:rPr>
              <w:t>円未満切り捨て）</w:t>
            </w:r>
          </w:p>
        </w:tc>
      </w:tr>
      <w:tr w:rsidR="00F410CF" w:rsidRPr="00EE2D5E" w14:paraId="393A62B0" w14:textId="77777777" w:rsidTr="00A54202">
        <w:trPr>
          <w:trHeight w:val="397"/>
        </w:trPr>
        <w:tc>
          <w:tcPr>
            <w:tcW w:w="546" w:type="dxa"/>
            <w:vAlign w:val="center"/>
          </w:tcPr>
          <w:p w14:paraId="489A1D8B" w14:textId="016ED49E" w:rsidR="005B0D29" w:rsidRPr="00EE2D5E" w:rsidRDefault="003B3072"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1</w:t>
            </w:r>
          </w:p>
        </w:tc>
        <w:sdt>
          <w:sdtPr>
            <w:rPr>
              <w:rFonts w:ascii="游ゴシック" w:eastAsia="游ゴシック" w:hAnsi="游ゴシック" w:hint="eastAsia"/>
              <w:color w:val="000000" w:themeColor="text1"/>
              <w:szCs w:val="21"/>
            </w:rPr>
            <w:id w:val="-466750427"/>
            <w14:checkbox>
              <w14:checked w14:val="0"/>
              <w14:checkedState w14:val="2612" w14:font="ＭＳ ゴシック"/>
              <w14:uncheckedState w14:val="2610" w14:font="ＭＳ ゴシック"/>
            </w14:checkbox>
          </w:sdtPr>
          <w:sdtEndPr/>
          <w:sdtContent>
            <w:tc>
              <w:tcPr>
                <w:tcW w:w="709" w:type="dxa"/>
                <w:vAlign w:val="center"/>
              </w:tcPr>
              <w:p w14:paraId="5B6C2760" w14:textId="1C3DA1DB" w:rsidR="005B0D29" w:rsidRPr="00EE2D5E" w:rsidRDefault="0024415C"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5F2F6B75" w14:textId="77777777"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該当ハザードエリア全てにチェックが入っているかどうか　※水害対策</w:t>
            </w:r>
            <w:r w:rsidR="00B62F04" w:rsidRPr="00EE2D5E">
              <w:rPr>
                <w:rFonts w:ascii="游ゴシック" w:eastAsia="游ゴシック" w:hAnsi="游ゴシック" w:hint="eastAsia"/>
                <w:color w:val="000000" w:themeColor="text1"/>
                <w:szCs w:val="21"/>
              </w:rPr>
              <w:t>強化</w:t>
            </w:r>
            <w:r w:rsidRPr="00EE2D5E">
              <w:rPr>
                <w:rFonts w:ascii="游ゴシック" w:eastAsia="游ゴシック" w:hAnsi="游ゴシック" w:hint="eastAsia"/>
                <w:color w:val="000000" w:themeColor="text1"/>
                <w:szCs w:val="21"/>
              </w:rPr>
              <w:t>事業</w:t>
            </w:r>
          </w:p>
        </w:tc>
      </w:tr>
      <w:tr w:rsidR="00F410CF" w:rsidRPr="00EE2D5E" w14:paraId="65C46ED1" w14:textId="77777777" w:rsidTr="00A54202">
        <w:trPr>
          <w:trHeight w:val="397"/>
        </w:trPr>
        <w:tc>
          <w:tcPr>
            <w:tcW w:w="546" w:type="dxa"/>
            <w:vAlign w:val="center"/>
          </w:tcPr>
          <w:p w14:paraId="0FE8C518" w14:textId="0D7AC207" w:rsidR="00A15BE5" w:rsidRPr="00EE2D5E" w:rsidRDefault="003B3072"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2</w:t>
            </w:r>
          </w:p>
        </w:tc>
        <w:sdt>
          <w:sdtPr>
            <w:rPr>
              <w:rFonts w:ascii="游ゴシック" w:eastAsia="游ゴシック" w:hAnsi="游ゴシック" w:hint="eastAsia"/>
              <w:color w:val="000000" w:themeColor="text1"/>
              <w:szCs w:val="21"/>
            </w:rPr>
            <w:id w:val="-2054912137"/>
            <w14:checkbox>
              <w14:checked w14:val="0"/>
              <w14:checkedState w14:val="2612" w14:font="ＭＳ ゴシック"/>
              <w14:uncheckedState w14:val="2610" w14:font="ＭＳ ゴシック"/>
            </w14:checkbox>
          </w:sdtPr>
          <w:sdtEndPr/>
          <w:sdtContent>
            <w:tc>
              <w:tcPr>
                <w:tcW w:w="709" w:type="dxa"/>
                <w:vAlign w:val="center"/>
              </w:tcPr>
              <w:p w14:paraId="6FDDE44F" w14:textId="56934618" w:rsidR="00A15BE5" w:rsidRPr="00EE2D5E" w:rsidRDefault="00B06837"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2E8CAC8D" w14:textId="7AE0F10B" w:rsidR="00A15BE5" w:rsidRPr="00EE2D5E" w:rsidRDefault="00740963"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設置した非常用</w:t>
            </w:r>
            <w:r w:rsidR="00A15BE5" w:rsidRPr="00EE2D5E">
              <w:rPr>
                <w:rFonts w:ascii="游ゴシック" w:eastAsia="游ゴシック" w:hAnsi="游ゴシック" w:hint="eastAsia"/>
                <w:color w:val="000000" w:themeColor="text1"/>
                <w:szCs w:val="21"/>
              </w:rPr>
              <w:t>設備等の耐震性が確保できていることが分かる資料が整備されているか</w:t>
            </w:r>
            <w:r w:rsidRPr="00EE2D5E">
              <w:rPr>
                <w:rFonts w:ascii="游ゴシック" w:eastAsia="游ゴシック" w:hAnsi="游ゴシック" w:hint="eastAsia"/>
                <w:color w:val="000000" w:themeColor="text1"/>
                <w:szCs w:val="21"/>
              </w:rPr>
              <w:t>。又は整備される</w:t>
            </w:r>
            <w:r w:rsidR="003D7177" w:rsidRPr="00EE2D5E">
              <w:rPr>
                <w:rFonts w:ascii="游ゴシック" w:eastAsia="游ゴシック" w:hAnsi="游ゴシック" w:hint="eastAsia"/>
                <w:color w:val="000000" w:themeColor="text1"/>
                <w:szCs w:val="21"/>
              </w:rPr>
              <w:t>見込み</w:t>
            </w:r>
            <w:r w:rsidRPr="00EE2D5E">
              <w:rPr>
                <w:rFonts w:ascii="游ゴシック" w:eastAsia="游ゴシック" w:hAnsi="游ゴシック" w:hint="eastAsia"/>
                <w:color w:val="000000" w:themeColor="text1"/>
                <w:szCs w:val="21"/>
              </w:rPr>
              <w:t>があるか確認したか</w:t>
            </w:r>
            <w:r w:rsidR="00E80736">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（別添３</w:t>
            </w:r>
            <w:r w:rsidR="00E80736">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整備計画一覧表」への入力漏れがないか</w:t>
            </w:r>
          </w:p>
        </w:tc>
      </w:tr>
      <w:tr w:rsidR="00265285" w:rsidRPr="00EE2D5E" w14:paraId="3762B1D2" w14:textId="77777777" w:rsidTr="00A54202">
        <w:trPr>
          <w:trHeight w:val="397"/>
        </w:trPr>
        <w:tc>
          <w:tcPr>
            <w:tcW w:w="546" w:type="dxa"/>
            <w:vAlign w:val="center"/>
          </w:tcPr>
          <w:p w14:paraId="7EF4F8E4" w14:textId="228C3C0B" w:rsidR="00265285" w:rsidRPr="00EE2D5E" w:rsidRDefault="00CD28D2" w:rsidP="00037224">
            <w:pPr>
              <w:snapToGrid w:val="0"/>
              <w:spacing w:before="480" w:line="340" w:lineRule="exact"/>
              <w:contextualSpacing/>
              <w:jc w:val="cente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3</w:t>
            </w:r>
          </w:p>
        </w:tc>
        <w:sdt>
          <w:sdtPr>
            <w:rPr>
              <w:rFonts w:ascii="游ゴシック" w:eastAsia="游ゴシック" w:hAnsi="游ゴシック" w:hint="eastAsia"/>
              <w:color w:val="000000" w:themeColor="text1"/>
              <w:szCs w:val="21"/>
            </w:rPr>
            <w:id w:val="1807503851"/>
            <w14:checkbox>
              <w14:checked w14:val="0"/>
              <w14:checkedState w14:val="2612" w14:font="ＭＳ ゴシック"/>
              <w14:uncheckedState w14:val="2610" w14:font="ＭＳ ゴシック"/>
            </w14:checkbox>
          </w:sdtPr>
          <w:sdtEndPr/>
          <w:sdtContent>
            <w:tc>
              <w:tcPr>
                <w:tcW w:w="709" w:type="dxa"/>
                <w:vAlign w:val="center"/>
              </w:tcPr>
              <w:p w14:paraId="16FD4475" w14:textId="037E0AEE" w:rsidR="00265285" w:rsidRDefault="0024415C"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7A0CA81B" w14:textId="77777777" w:rsidR="00265285" w:rsidRDefault="00E80736" w:rsidP="006B2EF6">
            <w:pPr>
              <w:snapToGrid w:val="0"/>
              <w:spacing w:before="240" w:line="340" w:lineRule="exact"/>
              <w:contextualSpacing/>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（別添３</w:t>
            </w:r>
            <w:r>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整備計画一覧表」</w:t>
            </w:r>
            <w:r>
              <w:rPr>
                <w:rFonts w:ascii="游ゴシック" w:eastAsia="游ゴシック" w:hAnsi="游ゴシック" w:hint="eastAsia"/>
                <w:color w:val="000000" w:themeColor="text1"/>
                <w:szCs w:val="21"/>
              </w:rPr>
              <w:t>の実施主体には自治体名</w:t>
            </w:r>
            <w:r w:rsidR="00FF2C79">
              <w:rPr>
                <w:rFonts w:ascii="游ゴシック" w:eastAsia="游ゴシック" w:hAnsi="游ゴシック" w:hint="eastAsia"/>
                <w:color w:val="000000" w:themeColor="text1"/>
                <w:szCs w:val="21"/>
              </w:rPr>
              <w:t>を記載しているか</w:t>
            </w:r>
          </w:p>
          <w:p w14:paraId="0D37F946" w14:textId="6E6A9A86" w:rsidR="00FF2C79" w:rsidRPr="00EE2D5E" w:rsidRDefault="00FF2C79" w:rsidP="006B2EF6">
            <w:pPr>
              <w:snapToGrid w:val="0"/>
              <w:spacing w:before="240" w:line="340" w:lineRule="exact"/>
              <w:contextualSpacing/>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※運営法人名等は</w:t>
            </w:r>
            <w:r w:rsidR="0010792B">
              <w:rPr>
                <w:rFonts w:ascii="游ゴシック" w:eastAsia="游ゴシック" w:hAnsi="游ゴシック" w:hint="eastAsia"/>
                <w:color w:val="000000" w:themeColor="text1"/>
                <w:szCs w:val="21"/>
              </w:rPr>
              <w:t>記載しないこと</w:t>
            </w:r>
          </w:p>
        </w:tc>
      </w:tr>
      <w:tr w:rsidR="005B0D29" w:rsidRPr="00EE2D5E" w14:paraId="5284682C" w14:textId="77777777" w:rsidTr="00A54202">
        <w:trPr>
          <w:trHeight w:val="397"/>
        </w:trPr>
        <w:tc>
          <w:tcPr>
            <w:tcW w:w="546" w:type="dxa"/>
            <w:vAlign w:val="center"/>
          </w:tcPr>
          <w:p w14:paraId="3BDC40B6" w14:textId="16B33628" w:rsidR="00A15BE5" w:rsidRPr="00EE2D5E" w:rsidRDefault="003B3072"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4</w:t>
            </w:r>
          </w:p>
        </w:tc>
        <w:sdt>
          <w:sdtPr>
            <w:rPr>
              <w:rFonts w:ascii="游ゴシック" w:eastAsia="游ゴシック" w:hAnsi="游ゴシック" w:hint="eastAsia"/>
              <w:color w:val="000000" w:themeColor="text1"/>
              <w:szCs w:val="21"/>
            </w:rPr>
            <w:id w:val="337815299"/>
            <w14:checkbox>
              <w14:checked w14:val="0"/>
              <w14:checkedState w14:val="2612" w14:font="ＭＳ ゴシック"/>
              <w14:uncheckedState w14:val="2610" w14:font="ＭＳ ゴシック"/>
            </w14:checkbox>
          </w:sdtPr>
          <w:sdtEndPr/>
          <w:sdtContent>
            <w:tc>
              <w:tcPr>
                <w:tcW w:w="709" w:type="dxa"/>
                <w:vAlign w:val="center"/>
              </w:tcPr>
              <w:p w14:paraId="0BAB5878" w14:textId="4A3FA427" w:rsidR="005B0D29" w:rsidRPr="00EE2D5E" w:rsidRDefault="0024415C"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476D989C" w14:textId="77777777"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整備計画の緊急性や必要性</w:t>
            </w:r>
            <w:r w:rsidR="003F2E0C" w:rsidRPr="00EE2D5E">
              <w:rPr>
                <w:rFonts w:ascii="游ゴシック" w:eastAsia="游ゴシック" w:hAnsi="游ゴシック" w:hint="eastAsia"/>
                <w:color w:val="000000" w:themeColor="text1"/>
                <w:szCs w:val="21"/>
              </w:rPr>
              <w:t>等</w:t>
            </w:r>
            <w:r w:rsidRPr="00EE2D5E">
              <w:rPr>
                <w:rFonts w:ascii="游ゴシック" w:eastAsia="游ゴシック" w:hAnsi="游ゴシック" w:hint="eastAsia"/>
                <w:color w:val="000000" w:themeColor="text1"/>
                <w:szCs w:val="21"/>
              </w:rPr>
              <w:t>の高い</w:t>
            </w:r>
            <w:r w:rsidR="003F2E0C" w:rsidRPr="00EE2D5E">
              <w:rPr>
                <w:rFonts w:ascii="游ゴシック" w:eastAsia="游ゴシック" w:hAnsi="游ゴシック" w:hint="eastAsia"/>
                <w:color w:val="000000" w:themeColor="text1"/>
                <w:szCs w:val="21"/>
              </w:rPr>
              <w:t>事業</w:t>
            </w:r>
            <w:r w:rsidRPr="00EE2D5E">
              <w:rPr>
                <w:rFonts w:ascii="游ゴシック" w:eastAsia="游ゴシック" w:hAnsi="游ゴシック" w:hint="eastAsia"/>
                <w:color w:val="000000" w:themeColor="text1"/>
                <w:szCs w:val="21"/>
              </w:rPr>
              <w:t>となっているか、厳格に審査を行った上で協議をしているか</w:t>
            </w:r>
          </w:p>
        </w:tc>
      </w:tr>
      <w:tr w:rsidR="00A54202" w:rsidRPr="00EE2D5E" w14:paraId="08C3B7ED" w14:textId="77777777" w:rsidTr="00A54202">
        <w:trPr>
          <w:trHeight w:val="397"/>
        </w:trPr>
        <w:tc>
          <w:tcPr>
            <w:tcW w:w="546" w:type="dxa"/>
            <w:vAlign w:val="center"/>
          </w:tcPr>
          <w:p w14:paraId="73F9B6BC" w14:textId="4F57E2F2" w:rsidR="00A54202" w:rsidRPr="00EE2D5E" w:rsidRDefault="00CD28D2" w:rsidP="00A54202">
            <w:pPr>
              <w:snapToGrid w:val="0"/>
              <w:spacing w:before="480" w:line="340" w:lineRule="exact"/>
              <w:contextualSpacing/>
              <w:jc w:val="cente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5</w:t>
            </w:r>
          </w:p>
        </w:tc>
        <w:sdt>
          <w:sdtPr>
            <w:rPr>
              <w:rFonts w:ascii="游ゴシック" w:eastAsia="游ゴシック" w:hAnsi="游ゴシック" w:hint="eastAsia"/>
              <w:color w:val="000000" w:themeColor="text1"/>
              <w:szCs w:val="21"/>
            </w:rPr>
            <w:id w:val="-1970117659"/>
            <w14:checkbox>
              <w14:checked w14:val="0"/>
              <w14:checkedState w14:val="2612" w14:font="ＭＳ ゴシック"/>
              <w14:uncheckedState w14:val="2610" w14:font="ＭＳ ゴシック"/>
            </w14:checkbox>
          </w:sdtPr>
          <w:sdtEndPr/>
          <w:sdtContent>
            <w:tc>
              <w:tcPr>
                <w:tcW w:w="709" w:type="dxa"/>
                <w:vAlign w:val="center"/>
              </w:tcPr>
              <w:p w14:paraId="4DE4475A" w14:textId="646D8461" w:rsidR="00A54202" w:rsidRDefault="0024415C" w:rsidP="00A5420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49923338" w14:textId="6C99794C" w:rsidR="00A54202" w:rsidRPr="00EE2D5E" w:rsidRDefault="00B64DC8" w:rsidP="00032173">
            <w:pPr>
              <w:snapToGrid w:val="0"/>
              <w:spacing w:before="240" w:line="340" w:lineRule="exact"/>
              <w:contextualSpacing/>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「別添（２）防災・減災等事業整備計画書」及び「別添（３）整備計画一覧表」について、</w:t>
            </w:r>
            <w:r w:rsidR="00F94FC5" w:rsidRPr="00681E42">
              <w:rPr>
                <w:rFonts w:ascii="游ゴシック" w:eastAsia="游ゴシック" w:cs="游ゴシック" w:hint="eastAsia"/>
                <w:color w:val="FF0000"/>
                <w:szCs w:val="21"/>
              </w:rPr>
              <w:t>補助</w:t>
            </w:r>
            <w:r w:rsidR="00F94FC5" w:rsidRPr="00681E42">
              <w:rPr>
                <w:rFonts w:ascii="游ゴシック" w:eastAsia="游ゴシック" w:cs="游ゴシック" w:hint="eastAsia"/>
                <w:color w:val="FF0000"/>
                <w:szCs w:val="21"/>
                <w:u w:val="single"/>
              </w:rPr>
              <w:t>金交付予定の財産（施設）</w:t>
            </w:r>
            <w:r w:rsidR="00681E42" w:rsidRPr="00681E42">
              <w:rPr>
                <w:rFonts w:ascii="游ゴシック" w:eastAsia="游ゴシック" w:cs="游ゴシック" w:hint="eastAsia"/>
                <w:szCs w:val="21"/>
                <w:u w:val="single"/>
              </w:rPr>
              <w:t>に対して</w:t>
            </w:r>
            <w:r>
              <w:rPr>
                <w:rFonts w:ascii="游ゴシック" w:eastAsia="游ゴシック" w:hAnsi="游ゴシック" w:hint="eastAsia"/>
                <w:color w:val="000000" w:themeColor="text1"/>
                <w:szCs w:val="21"/>
              </w:rPr>
              <w:t>、既に抵当権設定がなされて</w:t>
            </w:r>
            <w:r w:rsidR="001F540B">
              <w:rPr>
                <w:rFonts w:ascii="游ゴシック" w:eastAsia="游ゴシック" w:hAnsi="游ゴシック" w:hint="eastAsia"/>
                <w:color w:val="000000" w:themeColor="text1"/>
                <w:szCs w:val="21"/>
              </w:rPr>
              <w:t>いない</w:t>
            </w:r>
            <w:r>
              <w:rPr>
                <w:rFonts w:ascii="游ゴシック" w:eastAsia="游ゴシック" w:hAnsi="游ゴシック" w:hint="eastAsia"/>
                <w:color w:val="000000" w:themeColor="text1"/>
                <w:szCs w:val="21"/>
              </w:rPr>
              <w:t>かを確認したか</w:t>
            </w:r>
          </w:p>
        </w:tc>
      </w:tr>
    </w:tbl>
    <w:p w14:paraId="3C9D2F1C" w14:textId="77777777" w:rsidR="00227B63" w:rsidRPr="00EE2D5E" w:rsidRDefault="00227B63" w:rsidP="006B2EF6">
      <w:pPr>
        <w:snapToGrid w:val="0"/>
        <w:spacing w:line="340" w:lineRule="exact"/>
        <w:contextualSpacing/>
        <w:jc w:val="left"/>
        <w:rPr>
          <w:rFonts w:ascii="游ゴシック" w:eastAsia="游ゴシック" w:hAnsi="游ゴシック"/>
          <w:b/>
          <w:color w:val="000000" w:themeColor="text1"/>
          <w:szCs w:val="21"/>
        </w:rPr>
      </w:pPr>
    </w:p>
    <w:p w14:paraId="752517D1" w14:textId="77777777" w:rsidR="00B72D0F" w:rsidRPr="00EE2D5E" w:rsidRDefault="00D35C33" w:rsidP="006B2EF6">
      <w:pPr>
        <w:snapToGrid w:val="0"/>
        <w:spacing w:line="340" w:lineRule="exact"/>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○留意事項</w:t>
      </w:r>
    </w:p>
    <w:p w14:paraId="2B0F942E" w14:textId="77777777" w:rsidR="00227B63" w:rsidRPr="00EE2D5E" w:rsidRDefault="00D35C33" w:rsidP="006B2EF6">
      <w:pPr>
        <w:snapToGrid w:val="0"/>
        <w:spacing w:line="340" w:lineRule="exact"/>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（水害対策強化事業）</w:t>
      </w:r>
    </w:p>
    <w:p w14:paraId="559D73E6" w14:textId="69485F04" w:rsidR="00EE2D5E" w:rsidRPr="00EE2D5E" w:rsidRDefault="00EE2D5E" w:rsidP="00EE2D5E">
      <w:pPr>
        <w:pStyle w:val="af"/>
        <w:numPr>
          <w:ilvl w:val="0"/>
          <w:numId w:val="2"/>
        </w:numPr>
        <w:snapToGrid w:val="0"/>
        <w:spacing w:line="340" w:lineRule="exact"/>
        <w:ind w:leftChars="0" w:left="357" w:hanging="357"/>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 xml:space="preserve">　</w:t>
      </w:r>
      <w:r w:rsidR="00D35C33" w:rsidRPr="00EE2D5E">
        <w:rPr>
          <w:rFonts w:ascii="游ゴシック" w:eastAsia="游ゴシック" w:hAnsi="游ゴシック" w:hint="eastAsia"/>
          <w:b/>
          <w:color w:val="000000" w:themeColor="text1"/>
          <w:szCs w:val="21"/>
        </w:rPr>
        <w:t>施設の</w:t>
      </w:r>
      <w:r w:rsidR="00B62F04" w:rsidRPr="00EE2D5E">
        <w:rPr>
          <w:rFonts w:ascii="游ゴシック" w:eastAsia="游ゴシック" w:hAnsi="游ゴシック" w:hint="eastAsia"/>
          <w:b/>
          <w:color w:val="000000" w:themeColor="text1"/>
          <w:szCs w:val="21"/>
        </w:rPr>
        <w:t>ハザードエリアの確認については、自治体の地域防災計画やハザードマップ等でご確認ください。</w:t>
      </w:r>
    </w:p>
    <w:p w14:paraId="4AC9682B" w14:textId="318B7FF6" w:rsidR="00227B63" w:rsidRPr="00EE2D5E" w:rsidRDefault="00227B63" w:rsidP="00A7785D">
      <w:pPr>
        <w:snapToGrid w:val="0"/>
        <w:spacing w:line="340" w:lineRule="exact"/>
        <w:ind w:leftChars="185" w:left="388" w:firstLineChars="100" w:firstLine="210"/>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避難確保計画</w:t>
      </w:r>
      <w:r w:rsidR="00D35C33" w:rsidRPr="00EE2D5E">
        <w:rPr>
          <w:rFonts w:ascii="游ゴシック" w:eastAsia="游ゴシック" w:hAnsi="游ゴシック" w:hint="eastAsia"/>
          <w:b/>
          <w:color w:val="000000" w:themeColor="text1"/>
          <w:szCs w:val="21"/>
        </w:rPr>
        <w:t>ですが、</w:t>
      </w:r>
      <w:r w:rsidRPr="00EE2D5E">
        <w:rPr>
          <w:rFonts w:ascii="游ゴシック" w:eastAsia="游ゴシック" w:hAnsi="游ゴシック" w:hint="eastAsia"/>
          <w:b/>
          <w:color w:val="000000" w:themeColor="text1"/>
          <w:szCs w:val="21"/>
        </w:rPr>
        <w:t>洪水浸水</w:t>
      </w:r>
      <w:r w:rsidR="00D35C33" w:rsidRPr="00EE2D5E">
        <w:rPr>
          <w:rFonts w:ascii="游ゴシック" w:eastAsia="游ゴシック" w:hAnsi="游ゴシック" w:hint="eastAsia"/>
          <w:b/>
          <w:color w:val="000000" w:themeColor="text1"/>
          <w:szCs w:val="21"/>
        </w:rPr>
        <w:t>想定区域</w:t>
      </w:r>
      <w:r w:rsidRPr="00EE2D5E">
        <w:rPr>
          <w:rFonts w:ascii="游ゴシック" w:eastAsia="游ゴシック" w:hAnsi="游ゴシック" w:hint="eastAsia"/>
          <w:b/>
          <w:color w:val="000000" w:themeColor="text1"/>
          <w:szCs w:val="21"/>
        </w:rPr>
        <w:t>に</w:t>
      </w:r>
      <w:r w:rsidR="00571FDA" w:rsidRPr="00EE2D5E">
        <w:rPr>
          <w:rFonts w:ascii="游ゴシック" w:eastAsia="游ゴシック" w:hAnsi="游ゴシック" w:hint="eastAsia"/>
          <w:b/>
          <w:color w:val="000000" w:themeColor="text1"/>
          <w:szCs w:val="21"/>
        </w:rPr>
        <w:t>ついては、</w:t>
      </w:r>
      <w:r w:rsidRPr="00EE2D5E">
        <w:rPr>
          <w:rFonts w:ascii="游ゴシック" w:eastAsia="游ゴシック" w:hAnsi="游ゴシック" w:hint="eastAsia"/>
          <w:b/>
          <w:color w:val="000000" w:themeColor="text1"/>
          <w:szCs w:val="21"/>
        </w:rPr>
        <w:t>水防法</w:t>
      </w:r>
      <w:r w:rsidR="00D35C33" w:rsidRPr="00EE2D5E">
        <w:rPr>
          <w:rFonts w:ascii="游ゴシック" w:eastAsia="游ゴシック" w:hAnsi="游ゴシック" w:hint="eastAsia"/>
          <w:b/>
          <w:color w:val="000000" w:themeColor="text1"/>
          <w:szCs w:val="21"/>
        </w:rPr>
        <w:t>第</w:t>
      </w:r>
      <w:r w:rsidR="00F252F1" w:rsidRPr="00EE2D5E">
        <w:rPr>
          <w:rFonts w:ascii="游ゴシック" w:eastAsia="游ゴシック" w:hAnsi="游ゴシック" w:hint="eastAsia"/>
          <w:b/>
          <w:color w:val="000000" w:themeColor="text1"/>
          <w:szCs w:val="21"/>
        </w:rPr>
        <w:t>１５</w:t>
      </w:r>
      <w:r w:rsidR="00D35C33" w:rsidRPr="00EE2D5E">
        <w:rPr>
          <w:rFonts w:ascii="游ゴシック" w:eastAsia="游ゴシック" w:hAnsi="游ゴシック" w:hint="eastAsia"/>
          <w:b/>
          <w:color w:val="000000" w:themeColor="text1"/>
          <w:szCs w:val="21"/>
        </w:rPr>
        <w:t>条の３</w:t>
      </w:r>
      <w:r w:rsidR="00571FDA" w:rsidRPr="00EE2D5E">
        <w:rPr>
          <w:rFonts w:ascii="游ゴシック" w:eastAsia="游ゴシック" w:hAnsi="游ゴシック" w:hint="eastAsia"/>
          <w:b/>
          <w:color w:val="000000" w:themeColor="text1"/>
          <w:szCs w:val="21"/>
        </w:rPr>
        <w:t>に</w:t>
      </w:r>
      <w:r w:rsidR="00D35C33" w:rsidRPr="00EE2D5E">
        <w:rPr>
          <w:rFonts w:ascii="游ゴシック" w:eastAsia="游ゴシック" w:hAnsi="游ゴシック" w:hint="eastAsia"/>
          <w:b/>
          <w:color w:val="000000" w:themeColor="text1"/>
          <w:szCs w:val="21"/>
        </w:rPr>
        <w:t>、土砂災害警戒区域については</w:t>
      </w:r>
      <w:r w:rsidR="00571FDA" w:rsidRPr="00EE2D5E">
        <w:rPr>
          <w:rFonts w:ascii="游ゴシック" w:eastAsia="游ゴシック" w:hAnsi="游ゴシック" w:hint="eastAsia"/>
          <w:b/>
          <w:color w:val="000000" w:themeColor="text1"/>
          <w:szCs w:val="21"/>
        </w:rPr>
        <w:t>、</w:t>
      </w:r>
      <w:r w:rsidR="00D35C33" w:rsidRPr="00EE2D5E">
        <w:rPr>
          <w:rFonts w:ascii="游ゴシック" w:eastAsia="游ゴシック" w:hAnsi="游ゴシック" w:hint="eastAsia"/>
          <w:b/>
          <w:color w:val="000000" w:themeColor="text1"/>
          <w:szCs w:val="21"/>
        </w:rPr>
        <w:t>土砂災害警戒区域等における土砂災害防止対策の推進に関する法律第</w:t>
      </w:r>
      <w:r w:rsidR="00F252F1" w:rsidRPr="00EE2D5E">
        <w:rPr>
          <w:rFonts w:ascii="游ゴシック" w:eastAsia="游ゴシック" w:hAnsi="游ゴシック" w:hint="eastAsia"/>
          <w:b/>
          <w:color w:val="000000" w:themeColor="text1"/>
          <w:szCs w:val="21"/>
        </w:rPr>
        <w:t>８</w:t>
      </w:r>
      <w:r w:rsidR="00D35C33" w:rsidRPr="00EE2D5E">
        <w:rPr>
          <w:rFonts w:ascii="游ゴシック" w:eastAsia="游ゴシック" w:hAnsi="游ゴシック" w:hint="eastAsia"/>
          <w:b/>
          <w:color w:val="000000" w:themeColor="text1"/>
          <w:szCs w:val="21"/>
        </w:rPr>
        <w:t>条の</w:t>
      </w:r>
      <w:r w:rsidR="00F252F1" w:rsidRPr="00EE2D5E">
        <w:rPr>
          <w:rFonts w:ascii="游ゴシック" w:eastAsia="游ゴシック" w:hAnsi="游ゴシック" w:hint="eastAsia"/>
          <w:b/>
          <w:color w:val="000000" w:themeColor="text1"/>
          <w:szCs w:val="21"/>
        </w:rPr>
        <w:t>２</w:t>
      </w:r>
      <w:r w:rsidR="00571FDA" w:rsidRPr="00EE2D5E">
        <w:rPr>
          <w:rFonts w:ascii="游ゴシック" w:eastAsia="游ゴシック" w:hAnsi="游ゴシック" w:hint="eastAsia"/>
          <w:b/>
          <w:color w:val="000000" w:themeColor="text1"/>
          <w:szCs w:val="21"/>
        </w:rPr>
        <w:t>に、</w:t>
      </w:r>
      <w:r w:rsidR="00740963" w:rsidRPr="00EE2D5E">
        <w:rPr>
          <w:rFonts w:ascii="游ゴシック" w:eastAsia="游ゴシック" w:hAnsi="游ゴシック" w:hint="eastAsia"/>
          <w:b/>
          <w:color w:val="000000" w:themeColor="text1"/>
          <w:szCs w:val="21"/>
        </w:rPr>
        <w:t>津波災害警戒区域について</w:t>
      </w:r>
      <w:r w:rsidR="00D35C33" w:rsidRPr="00EE2D5E">
        <w:rPr>
          <w:rFonts w:ascii="游ゴシック" w:eastAsia="游ゴシック" w:hAnsi="游ゴシック" w:hint="eastAsia"/>
          <w:b/>
          <w:color w:val="000000" w:themeColor="text1"/>
          <w:szCs w:val="21"/>
        </w:rPr>
        <w:t>は</w:t>
      </w:r>
      <w:r w:rsidR="00571FDA" w:rsidRPr="00EE2D5E">
        <w:rPr>
          <w:rFonts w:ascii="游ゴシック" w:eastAsia="游ゴシック" w:hAnsi="游ゴシック" w:hint="eastAsia"/>
          <w:b/>
          <w:color w:val="000000" w:themeColor="text1"/>
          <w:szCs w:val="21"/>
        </w:rPr>
        <w:t>、</w:t>
      </w:r>
      <w:r w:rsidR="00D35C33" w:rsidRPr="00EE2D5E">
        <w:rPr>
          <w:rFonts w:ascii="游ゴシック" w:eastAsia="游ゴシック" w:hAnsi="游ゴシック" w:hint="eastAsia"/>
          <w:b/>
          <w:color w:val="000000" w:themeColor="text1"/>
          <w:szCs w:val="21"/>
        </w:rPr>
        <w:t>津波防災地域づくりに関する法律第</w:t>
      </w:r>
      <w:r w:rsidR="00F252F1" w:rsidRPr="00EE2D5E">
        <w:rPr>
          <w:rFonts w:ascii="游ゴシック" w:eastAsia="游ゴシック" w:hAnsi="游ゴシック" w:hint="eastAsia"/>
          <w:b/>
          <w:color w:val="000000" w:themeColor="text1"/>
          <w:szCs w:val="21"/>
        </w:rPr>
        <w:t>７１</w:t>
      </w:r>
      <w:r w:rsidR="00D35C33" w:rsidRPr="00EE2D5E">
        <w:rPr>
          <w:rFonts w:ascii="游ゴシック" w:eastAsia="游ゴシック" w:hAnsi="游ゴシック" w:hint="eastAsia"/>
          <w:b/>
          <w:color w:val="000000" w:themeColor="text1"/>
          <w:szCs w:val="21"/>
        </w:rPr>
        <w:t>条</w:t>
      </w:r>
      <w:r w:rsidR="00571FDA" w:rsidRPr="00EE2D5E">
        <w:rPr>
          <w:rFonts w:ascii="游ゴシック" w:eastAsia="游ゴシック" w:hAnsi="游ゴシック" w:hint="eastAsia"/>
          <w:b/>
          <w:color w:val="000000" w:themeColor="text1"/>
          <w:szCs w:val="21"/>
        </w:rPr>
        <w:t>に基づく</w:t>
      </w:r>
      <w:r w:rsidR="00D35C33" w:rsidRPr="00EE2D5E">
        <w:rPr>
          <w:rFonts w:ascii="游ゴシック" w:eastAsia="游ゴシック" w:hAnsi="游ゴシック" w:hint="eastAsia"/>
          <w:b/>
          <w:color w:val="000000" w:themeColor="text1"/>
          <w:szCs w:val="21"/>
        </w:rPr>
        <w:t>計画になっているかご確認ください。なお、避難確保計画については、防災部局や</w:t>
      </w:r>
      <w:r w:rsidR="00571FDA" w:rsidRPr="00EE2D5E">
        <w:rPr>
          <w:rFonts w:ascii="游ゴシック" w:eastAsia="游ゴシック" w:hAnsi="游ゴシック" w:hint="eastAsia"/>
          <w:b/>
          <w:color w:val="000000" w:themeColor="text1"/>
          <w:szCs w:val="21"/>
        </w:rPr>
        <w:t>土木・</w:t>
      </w:r>
      <w:r w:rsidR="00D35C33" w:rsidRPr="00EE2D5E">
        <w:rPr>
          <w:rFonts w:ascii="游ゴシック" w:eastAsia="游ゴシック" w:hAnsi="游ゴシック" w:hint="eastAsia"/>
          <w:b/>
          <w:color w:val="000000" w:themeColor="text1"/>
          <w:szCs w:val="21"/>
        </w:rPr>
        <w:t>水防部局が所管されている場合がありますので、</w:t>
      </w:r>
      <w:r w:rsidR="003F2E0C" w:rsidRPr="00EE2D5E">
        <w:rPr>
          <w:rFonts w:ascii="游ゴシック" w:eastAsia="游ゴシック" w:hAnsi="游ゴシック" w:hint="eastAsia"/>
          <w:b/>
          <w:color w:val="000000" w:themeColor="text1"/>
          <w:szCs w:val="21"/>
        </w:rPr>
        <w:t>各高齢者施設等整備担当係より</w:t>
      </w:r>
      <w:r w:rsidR="00D35C33" w:rsidRPr="00EE2D5E">
        <w:rPr>
          <w:rFonts w:ascii="游ゴシック" w:eastAsia="游ゴシック" w:hAnsi="游ゴシック" w:hint="eastAsia"/>
          <w:b/>
          <w:color w:val="000000" w:themeColor="text1"/>
          <w:szCs w:val="21"/>
        </w:rPr>
        <w:t>関係部署</w:t>
      </w:r>
      <w:r w:rsidR="003F2E0C" w:rsidRPr="00EE2D5E">
        <w:rPr>
          <w:rFonts w:ascii="游ゴシック" w:eastAsia="游ゴシック" w:hAnsi="游ゴシック" w:hint="eastAsia"/>
          <w:b/>
          <w:color w:val="000000" w:themeColor="text1"/>
          <w:szCs w:val="21"/>
        </w:rPr>
        <w:t>へ</w:t>
      </w:r>
      <w:r w:rsidR="00D35C33" w:rsidRPr="00EE2D5E">
        <w:rPr>
          <w:rFonts w:ascii="游ゴシック" w:eastAsia="游ゴシック" w:hAnsi="游ゴシック" w:hint="eastAsia"/>
          <w:b/>
          <w:color w:val="000000" w:themeColor="text1"/>
          <w:szCs w:val="21"/>
        </w:rPr>
        <w:t>確認ください。</w:t>
      </w:r>
    </w:p>
    <w:p w14:paraId="2BAE1F73" w14:textId="77777777" w:rsidR="00024DA3" w:rsidRPr="00EE2D5E" w:rsidRDefault="00024DA3" w:rsidP="006B2EF6">
      <w:pPr>
        <w:snapToGrid w:val="0"/>
        <w:spacing w:line="340" w:lineRule="exact"/>
        <w:contextualSpacing/>
        <w:jc w:val="left"/>
        <w:rPr>
          <w:rFonts w:ascii="游ゴシック" w:eastAsia="游ゴシック" w:hAnsi="游ゴシック"/>
          <w:b/>
          <w:color w:val="000000" w:themeColor="text1"/>
          <w:szCs w:val="21"/>
        </w:rPr>
      </w:pPr>
    </w:p>
    <w:p w14:paraId="51F952D9" w14:textId="77777777" w:rsidR="00024DA3" w:rsidRPr="00EE2D5E" w:rsidRDefault="00740963" w:rsidP="006B2EF6">
      <w:pPr>
        <w:snapToGrid w:val="0"/>
        <w:spacing w:line="340" w:lineRule="exact"/>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（非常用自家発電設備・給水設備整備事業</w:t>
      </w:r>
      <w:r w:rsidR="00024DA3" w:rsidRPr="00EE2D5E">
        <w:rPr>
          <w:rFonts w:ascii="游ゴシック" w:eastAsia="游ゴシック" w:hAnsi="游ゴシック" w:hint="eastAsia"/>
          <w:b/>
          <w:color w:val="000000" w:themeColor="text1"/>
          <w:szCs w:val="21"/>
        </w:rPr>
        <w:t>）</w:t>
      </w:r>
    </w:p>
    <w:p w14:paraId="0203F74A" w14:textId="77777777" w:rsidR="00EE2D5E" w:rsidRDefault="00EE2D5E" w:rsidP="00EE2D5E">
      <w:pPr>
        <w:pStyle w:val="af"/>
        <w:numPr>
          <w:ilvl w:val="0"/>
          <w:numId w:val="3"/>
        </w:numPr>
        <w:snapToGrid w:val="0"/>
        <w:spacing w:line="340" w:lineRule="exact"/>
        <w:ind w:leftChars="0" w:left="357" w:hanging="357"/>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 xml:space="preserve">　</w:t>
      </w:r>
      <w:r w:rsidR="00740963" w:rsidRPr="00EE2D5E">
        <w:rPr>
          <w:rFonts w:ascii="游ゴシック" w:eastAsia="游ゴシック" w:hAnsi="游ゴシック" w:hint="eastAsia"/>
          <w:b/>
          <w:color w:val="000000" w:themeColor="text1"/>
          <w:szCs w:val="21"/>
        </w:rPr>
        <w:t>耐震性が確保できていることが分かる資料</w:t>
      </w:r>
      <w:r w:rsidR="00961249" w:rsidRPr="00EE2D5E">
        <w:rPr>
          <w:rFonts w:ascii="游ゴシック" w:eastAsia="游ゴシック" w:hAnsi="游ゴシック" w:hint="eastAsia"/>
          <w:b/>
          <w:color w:val="000000" w:themeColor="text1"/>
          <w:szCs w:val="21"/>
        </w:rPr>
        <w:t>は、契約書</w:t>
      </w:r>
      <w:r w:rsidR="00740963" w:rsidRPr="00EE2D5E">
        <w:rPr>
          <w:rFonts w:ascii="游ゴシック" w:eastAsia="游ゴシック" w:hAnsi="游ゴシック" w:hint="eastAsia"/>
          <w:b/>
          <w:color w:val="000000" w:themeColor="text1"/>
          <w:szCs w:val="21"/>
        </w:rPr>
        <w:t>案</w:t>
      </w:r>
      <w:r w:rsidR="00961249" w:rsidRPr="00EE2D5E">
        <w:rPr>
          <w:rFonts w:ascii="游ゴシック" w:eastAsia="游ゴシック" w:hAnsi="游ゴシック" w:hint="eastAsia"/>
          <w:b/>
          <w:color w:val="000000" w:themeColor="text1"/>
          <w:szCs w:val="21"/>
        </w:rPr>
        <w:t>やアンカーボルト計算書</w:t>
      </w:r>
      <w:r w:rsidR="00740963" w:rsidRPr="00EE2D5E">
        <w:rPr>
          <w:rFonts w:ascii="游ゴシック" w:eastAsia="游ゴシック" w:hAnsi="游ゴシック" w:hint="eastAsia"/>
          <w:b/>
          <w:color w:val="000000" w:themeColor="text1"/>
          <w:szCs w:val="21"/>
        </w:rPr>
        <w:t>を想定しておりますが、その他、耐震性の確保された整備がされることを担保する資料を含みます。</w:t>
      </w:r>
      <w:r w:rsidR="00FC1755" w:rsidRPr="00EE2D5E">
        <w:rPr>
          <w:rFonts w:ascii="游ゴシック" w:eastAsia="游ゴシック" w:hAnsi="游ゴシック" w:hint="eastAsia"/>
          <w:b/>
          <w:color w:val="000000" w:themeColor="text1"/>
          <w:szCs w:val="21"/>
        </w:rPr>
        <w:t>また、資料については</w:t>
      </w:r>
      <w:r w:rsidR="00961249" w:rsidRPr="00EE2D5E">
        <w:rPr>
          <w:rFonts w:ascii="游ゴシック" w:eastAsia="游ゴシック" w:hAnsi="游ゴシック" w:hint="eastAsia"/>
          <w:b/>
          <w:color w:val="000000" w:themeColor="text1"/>
          <w:szCs w:val="21"/>
        </w:rPr>
        <w:t>事業主体に</w:t>
      </w:r>
      <w:r w:rsidR="00740963" w:rsidRPr="00EE2D5E">
        <w:rPr>
          <w:rFonts w:ascii="游ゴシック" w:eastAsia="游ゴシック" w:hAnsi="游ゴシック" w:hint="eastAsia"/>
          <w:b/>
          <w:color w:val="000000" w:themeColor="text1"/>
          <w:szCs w:val="21"/>
        </w:rPr>
        <w:t>おいて求められた際に提示が可能となるよう</w:t>
      </w:r>
      <w:r w:rsidR="00961249" w:rsidRPr="00EE2D5E">
        <w:rPr>
          <w:rFonts w:ascii="游ゴシック" w:eastAsia="游ゴシック" w:hAnsi="游ゴシック" w:hint="eastAsia"/>
          <w:b/>
          <w:color w:val="000000" w:themeColor="text1"/>
          <w:szCs w:val="21"/>
        </w:rPr>
        <w:t>整備</w:t>
      </w:r>
      <w:r w:rsidR="00740963" w:rsidRPr="00EE2D5E">
        <w:rPr>
          <w:rFonts w:ascii="游ゴシック" w:eastAsia="游ゴシック" w:hAnsi="游ゴシック" w:hint="eastAsia"/>
          <w:b/>
          <w:color w:val="000000" w:themeColor="text1"/>
          <w:szCs w:val="21"/>
        </w:rPr>
        <w:t>を促していただきたいと思います。</w:t>
      </w:r>
    </w:p>
    <w:p w14:paraId="51BBED59" w14:textId="6D3293E4" w:rsidR="00740963" w:rsidRPr="00EE2D5E" w:rsidRDefault="00EE2D5E" w:rsidP="00EE2D5E">
      <w:pPr>
        <w:pStyle w:val="af"/>
        <w:numPr>
          <w:ilvl w:val="0"/>
          <w:numId w:val="3"/>
        </w:numPr>
        <w:snapToGrid w:val="0"/>
        <w:spacing w:line="340" w:lineRule="exact"/>
        <w:ind w:leftChars="0" w:left="357" w:hanging="357"/>
        <w:contextualSpacing/>
        <w:jc w:val="left"/>
        <w:rPr>
          <w:rFonts w:ascii="游ゴシック" w:eastAsia="游ゴシック" w:hAnsi="游ゴシック"/>
          <w:b/>
          <w:color w:val="000000" w:themeColor="text1"/>
          <w:szCs w:val="21"/>
        </w:rPr>
      </w:pPr>
      <w:r>
        <w:rPr>
          <w:rFonts w:ascii="游ゴシック" w:eastAsia="游ゴシック" w:hAnsi="游ゴシック" w:hint="eastAsia"/>
          <w:b/>
          <w:color w:val="000000" w:themeColor="text1"/>
          <w:szCs w:val="21"/>
        </w:rPr>
        <w:t xml:space="preserve">　</w:t>
      </w:r>
      <w:r w:rsidR="000D2A78" w:rsidRPr="00EE2D5E">
        <w:rPr>
          <w:rFonts w:ascii="游ゴシック" w:eastAsia="游ゴシック" w:hAnsi="游ゴシック" w:hint="eastAsia"/>
          <w:b/>
          <w:color w:val="000000" w:themeColor="text1"/>
          <w:szCs w:val="21"/>
        </w:rPr>
        <w:t>耐震性が確保できていることが分かる資料を</w:t>
      </w:r>
      <w:r w:rsidR="00740963" w:rsidRPr="00EE2D5E">
        <w:rPr>
          <w:rFonts w:ascii="游ゴシック" w:eastAsia="游ゴシック" w:hAnsi="游ゴシック" w:hint="eastAsia"/>
          <w:b/>
          <w:color w:val="000000" w:themeColor="text1"/>
          <w:szCs w:val="21"/>
        </w:rPr>
        <w:t>整備いただ</w:t>
      </w:r>
      <w:r w:rsidR="000D2A78" w:rsidRPr="00EE2D5E">
        <w:rPr>
          <w:rFonts w:ascii="游ゴシック" w:eastAsia="游ゴシック" w:hAnsi="游ゴシック" w:hint="eastAsia"/>
          <w:b/>
          <w:color w:val="000000" w:themeColor="text1"/>
          <w:szCs w:val="21"/>
        </w:rPr>
        <w:t>く</w:t>
      </w:r>
      <w:r w:rsidR="00740963" w:rsidRPr="00EE2D5E">
        <w:rPr>
          <w:rFonts w:ascii="游ゴシック" w:eastAsia="游ゴシック" w:hAnsi="游ゴシック" w:hint="eastAsia"/>
          <w:b/>
          <w:color w:val="000000" w:themeColor="text1"/>
          <w:szCs w:val="21"/>
        </w:rPr>
        <w:t>主旨は、非常用設備等の</w:t>
      </w:r>
      <w:r w:rsidR="000D2A78" w:rsidRPr="00EE2D5E">
        <w:rPr>
          <w:rFonts w:ascii="游ゴシック" w:eastAsia="游ゴシック" w:hAnsi="游ゴシック" w:hint="eastAsia"/>
          <w:b/>
          <w:color w:val="000000" w:themeColor="text1"/>
          <w:szCs w:val="21"/>
        </w:rPr>
        <w:t>整備後に耐震性が</w:t>
      </w:r>
      <w:r w:rsidR="000D2A78" w:rsidRPr="00EE2D5E">
        <w:rPr>
          <w:rFonts w:ascii="游ゴシック" w:eastAsia="游ゴシック" w:hAnsi="游ゴシック" w:hint="eastAsia"/>
          <w:b/>
          <w:color w:val="000000" w:themeColor="text1"/>
          <w:szCs w:val="21"/>
        </w:rPr>
        <w:lastRenderedPageBreak/>
        <w:t>確保されていることを証するためですので、協議後に資料を整備することが確実であると判断できる場合などは</w:t>
      </w:r>
      <w:r w:rsidR="00740963" w:rsidRPr="00EE2D5E">
        <w:rPr>
          <w:rFonts w:ascii="游ゴシック" w:eastAsia="游ゴシック" w:hAnsi="游ゴシック" w:hint="eastAsia"/>
          <w:b/>
          <w:color w:val="000000" w:themeColor="text1"/>
          <w:szCs w:val="21"/>
        </w:rPr>
        <w:t>、資料が整備されないことのみをもって、協議を受け付けないことなどがないように</w:t>
      </w:r>
      <w:r w:rsidR="00ED2E30" w:rsidRPr="00EE2D5E">
        <w:rPr>
          <w:rFonts w:ascii="游ゴシック" w:eastAsia="游ゴシック" w:hAnsi="游ゴシック" w:hint="eastAsia"/>
          <w:b/>
          <w:color w:val="000000" w:themeColor="text1"/>
          <w:szCs w:val="21"/>
        </w:rPr>
        <w:t>お願いします。</w:t>
      </w:r>
    </w:p>
    <w:sectPr w:rsidR="00740963" w:rsidRPr="00EE2D5E" w:rsidSect="0073743B">
      <w:headerReference w:type="default" r:id="rId8"/>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6314B" w14:textId="77777777" w:rsidR="00A433F3" w:rsidRDefault="00A433F3" w:rsidP="00EB6E1D">
      <w:r>
        <w:separator/>
      </w:r>
    </w:p>
  </w:endnote>
  <w:endnote w:type="continuationSeparator" w:id="0">
    <w:p w14:paraId="6BA9E937" w14:textId="77777777" w:rsidR="00A433F3" w:rsidRDefault="00A433F3" w:rsidP="00EB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D4713" w14:textId="77777777" w:rsidR="00A433F3" w:rsidRDefault="00A433F3" w:rsidP="00EB6E1D">
      <w:r>
        <w:separator/>
      </w:r>
    </w:p>
  </w:footnote>
  <w:footnote w:type="continuationSeparator" w:id="0">
    <w:p w14:paraId="70E8E77B" w14:textId="77777777" w:rsidR="00A433F3" w:rsidRDefault="00A433F3" w:rsidP="00EB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A6B3" w14:textId="7B9225F7" w:rsidR="003F03A7" w:rsidRPr="00037224" w:rsidRDefault="009767D6" w:rsidP="009767D6">
    <w:pPr>
      <w:pStyle w:val="a6"/>
      <w:wordWrap w:val="0"/>
      <w:jc w:val="right"/>
      <w:rPr>
        <w:rFonts w:ascii="游明朝" w:eastAsia="游明朝" w:hAnsi="游明朝"/>
        <w:sz w:val="22"/>
        <w:szCs w:val="20"/>
        <w:bdr w:val="single" w:sz="4" w:space="0" w:color="auto"/>
      </w:rPr>
    </w:pPr>
    <w:r>
      <w:rPr>
        <w:rFonts w:ascii="游明朝" w:eastAsia="游明朝" w:hAnsi="游明朝" w:hint="eastAsia"/>
        <w:sz w:val="22"/>
        <w:szCs w:val="20"/>
        <w:bdr w:val="single" w:sz="4" w:space="0" w:color="auto"/>
      </w:rPr>
      <w:t xml:space="preserve">　</w:t>
    </w:r>
    <w:r w:rsidR="000A1F1A" w:rsidRPr="00037224">
      <w:rPr>
        <w:rFonts w:ascii="游明朝" w:eastAsia="游明朝" w:hAnsi="游明朝" w:hint="eastAsia"/>
        <w:sz w:val="22"/>
        <w:szCs w:val="20"/>
        <w:bdr w:val="single" w:sz="4" w:space="0" w:color="auto"/>
      </w:rPr>
      <w:t>別添</w:t>
    </w:r>
    <w:r w:rsidR="00354C5A" w:rsidRPr="00037224">
      <w:rPr>
        <w:rFonts w:ascii="游明朝" w:eastAsia="游明朝" w:hAnsi="游明朝" w:hint="eastAsia"/>
        <w:sz w:val="22"/>
        <w:szCs w:val="20"/>
        <w:bdr w:val="single" w:sz="4" w:space="0" w:color="auto"/>
      </w:rPr>
      <w:t>１</w:t>
    </w:r>
    <w:r w:rsidRPr="00037224">
      <w:rPr>
        <w:rFonts w:ascii="游明朝" w:eastAsia="游明朝" w:hAnsi="游明朝" w:hint="eastAsia"/>
        <w:sz w:val="22"/>
        <w:szCs w:val="20"/>
        <w:bdr w:val="single" w:sz="4" w:space="0" w:color="auto"/>
      </w:rPr>
      <w:t xml:space="preserve">　</w:t>
    </w:r>
  </w:p>
  <w:p w14:paraId="17B01BB0" w14:textId="77777777" w:rsidR="009F7DBE" w:rsidRPr="00037224" w:rsidRDefault="007F71B7" w:rsidP="007F71B7">
    <w:pPr>
      <w:pStyle w:val="a6"/>
      <w:jc w:val="left"/>
      <w:rPr>
        <w:rFonts w:ascii="游ゴシック" w:eastAsia="游ゴシック" w:hAnsi="游ゴシック"/>
        <w:color w:val="000000" w:themeColor="text1"/>
      </w:rPr>
    </w:pPr>
    <w:r w:rsidRPr="00037224">
      <w:rPr>
        <w:rFonts w:ascii="游ゴシック" w:eastAsia="游ゴシック" w:hAnsi="游ゴシック" w:hint="eastAsia"/>
        <w:color w:val="000000" w:themeColor="text1"/>
      </w:rPr>
      <w:t xml:space="preserve">（都道府県・指定都市・中核市名：　　　　　　　　　　　　　</w:t>
    </w:r>
    <w:r w:rsidR="009F7DBE" w:rsidRPr="00037224">
      <w:rPr>
        <w:rFonts w:ascii="游ゴシック" w:eastAsia="游ゴシック" w:hAnsi="游ゴシック" w:hint="eastAsia"/>
        <w:color w:val="000000" w:themeColor="text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58FA"/>
    <w:multiLevelType w:val="hybridMultilevel"/>
    <w:tmpl w:val="A52E5C6E"/>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4F02A43"/>
    <w:multiLevelType w:val="hybridMultilevel"/>
    <w:tmpl w:val="A52E5C6E"/>
    <w:lvl w:ilvl="0" w:tplc="FFFFFFFF">
      <w:start w:val="1"/>
      <w:numFmt w:val="decimal"/>
      <w:lvlText w:val="%1."/>
      <w:lvlJc w:val="left"/>
      <w:pPr>
        <w:ind w:left="650" w:hanging="440"/>
      </w:p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 w15:restartNumberingAfterBreak="0">
    <w:nsid w:val="4A19682B"/>
    <w:multiLevelType w:val="hybridMultilevel"/>
    <w:tmpl w:val="010EBE64"/>
    <w:lvl w:ilvl="0" w:tplc="A6708208">
      <w:start w:val="1"/>
      <w:numFmt w:val="decimalFullWidth"/>
      <w:lvlText w:val="%1．"/>
      <w:lvlJc w:val="left"/>
      <w:pPr>
        <w:ind w:left="360" w:hanging="360"/>
      </w:pPr>
      <w:rPr>
        <w:rFonts w:ascii="游ゴシック" w:eastAsia="游ゴシック" w:hAnsi="游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1334698">
    <w:abstractNumId w:val="2"/>
  </w:num>
  <w:num w:numId="2" w16cid:durableId="1698962296">
    <w:abstractNumId w:val="0"/>
  </w:num>
  <w:num w:numId="3" w16cid:durableId="2064792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34A"/>
    <w:rsid w:val="00016877"/>
    <w:rsid w:val="00020F47"/>
    <w:rsid w:val="00024DA3"/>
    <w:rsid w:val="00025796"/>
    <w:rsid w:val="00027D28"/>
    <w:rsid w:val="00032173"/>
    <w:rsid w:val="00037224"/>
    <w:rsid w:val="00050185"/>
    <w:rsid w:val="00056967"/>
    <w:rsid w:val="0007221A"/>
    <w:rsid w:val="00072BCE"/>
    <w:rsid w:val="000824F9"/>
    <w:rsid w:val="00082578"/>
    <w:rsid w:val="000837C2"/>
    <w:rsid w:val="00084C21"/>
    <w:rsid w:val="000A1F1A"/>
    <w:rsid w:val="000D1C73"/>
    <w:rsid w:val="000D2A78"/>
    <w:rsid w:val="000E7300"/>
    <w:rsid w:val="000F21E3"/>
    <w:rsid w:val="000F4EF2"/>
    <w:rsid w:val="000F4FA6"/>
    <w:rsid w:val="00100C6A"/>
    <w:rsid w:val="0010792B"/>
    <w:rsid w:val="001151E0"/>
    <w:rsid w:val="00117A20"/>
    <w:rsid w:val="001451AB"/>
    <w:rsid w:val="00167F61"/>
    <w:rsid w:val="00174951"/>
    <w:rsid w:val="00175224"/>
    <w:rsid w:val="001A5C49"/>
    <w:rsid w:val="001A6885"/>
    <w:rsid w:val="001C00F5"/>
    <w:rsid w:val="001C3B8F"/>
    <w:rsid w:val="001D0D8C"/>
    <w:rsid w:val="001D4188"/>
    <w:rsid w:val="001E57FF"/>
    <w:rsid w:val="001F540B"/>
    <w:rsid w:val="002122D3"/>
    <w:rsid w:val="00227B63"/>
    <w:rsid w:val="00235AD4"/>
    <w:rsid w:val="0024027D"/>
    <w:rsid w:val="0024415C"/>
    <w:rsid w:val="00251A42"/>
    <w:rsid w:val="00252028"/>
    <w:rsid w:val="00253E0D"/>
    <w:rsid w:val="002629DE"/>
    <w:rsid w:val="00265285"/>
    <w:rsid w:val="002D4113"/>
    <w:rsid w:val="00313DC1"/>
    <w:rsid w:val="003167F3"/>
    <w:rsid w:val="0032111F"/>
    <w:rsid w:val="003305BC"/>
    <w:rsid w:val="00343F29"/>
    <w:rsid w:val="00344A7C"/>
    <w:rsid w:val="00352636"/>
    <w:rsid w:val="00353259"/>
    <w:rsid w:val="00354C5A"/>
    <w:rsid w:val="00392D22"/>
    <w:rsid w:val="00393BEB"/>
    <w:rsid w:val="00394540"/>
    <w:rsid w:val="003A30FD"/>
    <w:rsid w:val="003A7F02"/>
    <w:rsid w:val="003B3072"/>
    <w:rsid w:val="003B55DA"/>
    <w:rsid w:val="003C1B49"/>
    <w:rsid w:val="003D7177"/>
    <w:rsid w:val="003E1152"/>
    <w:rsid w:val="003E3B45"/>
    <w:rsid w:val="003F03A7"/>
    <w:rsid w:val="003F2E0C"/>
    <w:rsid w:val="003F3121"/>
    <w:rsid w:val="004128B4"/>
    <w:rsid w:val="0041458F"/>
    <w:rsid w:val="0042095D"/>
    <w:rsid w:val="00455313"/>
    <w:rsid w:val="004743DE"/>
    <w:rsid w:val="00474A61"/>
    <w:rsid w:val="00476C29"/>
    <w:rsid w:val="00483F3F"/>
    <w:rsid w:val="00486EA7"/>
    <w:rsid w:val="00491D8D"/>
    <w:rsid w:val="004A0FD8"/>
    <w:rsid w:val="004B13B6"/>
    <w:rsid w:val="004C109B"/>
    <w:rsid w:val="004D4359"/>
    <w:rsid w:val="004D54CF"/>
    <w:rsid w:val="005002A3"/>
    <w:rsid w:val="00552C31"/>
    <w:rsid w:val="005561D4"/>
    <w:rsid w:val="005716CA"/>
    <w:rsid w:val="00571FDA"/>
    <w:rsid w:val="005843AE"/>
    <w:rsid w:val="005B0D29"/>
    <w:rsid w:val="005B65B6"/>
    <w:rsid w:val="005D7D93"/>
    <w:rsid w:val="005F10D8"/>
    <w:rsid w:val="00616841"/>
    <w:rsid w:val="0062736A"/>
    <w:rsid w:val="006417ED"/>
    <w:rsid w:val="006437B3"/>
    <w:rsid w:val="00665A09"/>
    <w:rsid w:val="00666B86"/>
    <w:rsid w:val="006700F5"/>
    <w:rsid w:val="00681E42"/>
    <w:rsid w:val="006841D2"/>
    <w:rsid w:val="006B151C"/>
    <w:rsid w:val="006B2EF6"/>
    <w:rsid w:val="006C5940"/>
    <w:rsid w:val="006C7F79"/>
    <w:rsid w:val="006D5EBA"/>
    <w:rsid w:val="006E76FF"/>
    <w:rsid w:val="0070338B"/>
    <w:rsid w:val="00715FB0"/>
    <w:rsid w:val="007266F6"/>
    <w:rsid w:val="00730F74"/>
    <w:rsid w:val="007317FE"/>
    <w:rsid w:val="00731E6B"/>
    <w:rsid w:val="00733929"/>
    <w:rsid w:val="00735EC8"/>
    <w:rsid w:val="0073743B"/>
    <w:rsid w:val="00740963"/>
    <w:rsid w:val="007476EF"/>
    <w:rsid w:val="00747C63"/>
    <w:rsid w:val="00751883"/>
    <w:rsid w:val="00751C11"/>
    <w:rsid w:val="00765DA0"/>
    <w:rsid w:val="00775A90"/>
    <w:rsid w:val="007805C9"/>
    <w:rsid w:val="00794304"/>
    <w:rsid w:val="0079538E"/>
    <w:rsid w:val="007A1654"/>
    <w:rsid w:val="007A21AA"/>
    <w:rsid w:val="007B1F25"/>
    <w:rsid w:val="007F71B7"/>
    <w:rsid w:val="00802E44"/>
    <w:rsid w:val="00806265"/>
    <w:rsid w:val="00874C53"/>
    <w:rsid w:val="00891B19"/>
    <w:rsid w:val="008A005A"/>
    <w:rsid w:val="008B3B38"/>
    <w:rsid w:val="008C1787"/>
    <w:rsid w:val="00942555"/>
    <w:rsid w:val="00951F2E"/>
    <w:rsid w:val="00961249"/>
    <w:rsid w:val="00962346"/>
    <w:rsid w:val="00964861"/>
    <w:rsid w:val="009717BC"/>
    <w:rsid w:val="00971F08"/>
    <w:rsid w:val="009767D6"/>
    <w:rsid w:val="00984E28"/>
    <w:rsid w:val="00990892"/>
    <w:rsid w:val="00997974"/>
    <w:rsid w:val="009A2384"/>
    <w:rsid w:val="009C0ABE"/>
    <w:rsid w:val="009F601B"/>
    <w:rsid w:val="009F7DBE"/>
    <w:rsid w:val="00A15BE5"/>
    <w:rsid w:val="00A433F3"/>
    <w:rsid w:val="00A54202"/>
    <w:rsid w:val="00A67B84"/>
    <w:rsid w:val="00A7718D"/>
    <w:rsid w:val="00A7785D"/>
    <w:rsid w:val="00AA0C30"/>
    <w:rsid w:val="00AA0D57"/>
    <w:rsid w:val="00AB0FCE"/>
    <w:rsid w:val="00AB595B"/>
    <w:rsid w:val="00AC09FE"/>
    <w:rsid w:val="00AC5E54"/>
    <w:rsid w:val="00AD3AA4"/>
    <w:rsid w:val="00AD6FCD"/>
    <w:rsid w:val="00AE05F2"/>
    <w:rsid w:val="00AE1180"/>
    <w:rsid w:val="00AF032C"/>
    <w:rsid w:val="00B0069B"/>
    <w:rsid w:val="00B01CC3"/>
    <w:rsid w:val="00B06837"/>
    <w:rsid w:val="00B20A9F"/>
    <w:rsid w:val="00B32935"/>
    <w:rsid w:val="00B515CD"/>
    <w:rsid w:val="00B62B80"/>
    <w:rsid w:val="00B62F04"/>
    <w:rsid w:val="00B64DC8"/>
    <w:rsid w:val="00B72D0F"/>
    <w:rsid w:val="00B74269"/>
    <w:rsid w:val="00B76BF6"/>
    <w:rsid w:val="00B81347"/>
    <w:rsid w:val="00B90CD7"/>
    <w:rsid w:val="00BA438F"/>
    <w:rsid w:val="00BB04F6"/>
    <w:rsid w:val="00BB1E4A"/>
    <w:rsid w:val="00BB5C84"/>
    <w:rsid w:val="00BC076D"/>
    <w:rsid w:val="00BC10EA"/>
    <w:rsid w:val="00C17929"/>
    <w:rsid w:val="00C23111"/>
    <w:rsid w:val="00C604E8"/>
    <w:rsid w:val="00C625F3"/>
    <w:rsid w:val="00C65D81"/>
    <w:rsid w:val="00C768BA"/>
    <w:rsid w:val="00C86113"/>
    <w:rsid w:val="00C93C2C"/>
    <w:rsid w:val="00CA5F7A"/>
    <w:rsid w:val="00CC441C"/>
    <w:rsid w:val="00CC4446"/>
    <w:rsid w:val="00CD28D2"/>
    <w:rsid w:val="00CE370A"/>
    <w:rsid w:val="00D16F6D"/>
    <w:rsid w:val="00D20C7E"/>
    <w:rsid w:val="00D262BE"/>
    <w:rsid w:val="00D30E94"/>
    <w:rsid w:val="00D35C33"/>
    <w:rsid w:val="00D35D29"/>
    <w:rsid w:val="00D3734A"/>
    <w:rsid w:val="00D42793"/>
    <w:rsid w:val="00D45A51"/>
    <w:rsid w:val="00D51BD6"/>
    <w:rsid w:val="00D5556D"/>
    <w:rsid w:val="00D85D01"/>
    <w:rsid w:val="00D867BE"/>
    <w:rsid w:val="00D96DF2"/>
    <w:rsid w:val="00DA3590"/>
    <w:rsid w:val="00DD03F9"/>
    <w:rsid w:val="00DE0EB0"/>
    <w:rsid w:val="00DE14B6"/>
    <w:rsid w:val="00DF09E3"/>
    <w:rsid w:val="00DF17B5"/>
    <w:rsid w:val="00E16080"/>
    <w:rsid w:val="00E21F37"/>
    <w:rsid w:val="00E30164"/>
    <w:rsid w:val="00E32BCF"/>
    <w:rsid w:val="00E40F81"/>
    <w:rsid w:val="00E5573C"/>
    <w:rsid w:val="00E56A5D"/>
    <w:rsid w:val="00E57E0A"/>
    <w:rsid w:val="00E669C1"/>
    <w:rsid w:val="00E7166F"/>
    <w:rsid w:val="00E75F4A"/>
    <w:rsid w:val="00E80736"/>
    <w:rsid w:val="00E82120"/>
    <w:rsid w:val="00EB33CF"/>
    <w:rsid w:val="00EB6E1D"/>
    <w:rsid w:val="00EC5F11"/>
    <w:rsid w:val="00ED2E30"/>
    <w:rsid w:val="00EE067F"/>
    <w:rsid w:val="00EE2D5E"/>
    <w:rsid w:val="00EE770A"/>
    <w:rsid w:val="00F252F1"/>
    <w:rsid w:val="00F410CF"/>
    <w:rsid w:val="00F52DA3"/>
    <w:rsid w:val="00F64D03"/>
    <w:rsid w:val="00F765CA"/>
    <w:rsid w:val="00F93BF8"/>
    <w:rsid w:val="00F94FC5"/>
    <w:rsid w:val="00FA3194"/>
    <w:rsid w:val="00FC1755"/>
    <w:rsid w:val="00FC45E3"/>
    <w:rsid w:val="00FE0554"/>
    <w:rsid w:val="00FF2C79"/>
    <w:rsid w:val="00FF4AE4"/>
    <w:rsid w:val="00FF6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6DFEB90"/>
  <w15:docId w15:val="{6AC73345-569A-4C37-9028-77865053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7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128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128B4"/>
    <w:rPr>
      <w:rFonts w:asciiTheme="majorHAnsi" w:eastAsiaTheme="majorEastAsia" w:hAnsiTheme="majorHAnsi" w:cstheme="majorBidi"/>
      <w:sz w:val="18"/>
      <w:szCs w:val="18"/>
    </w:rPr>
  </w:style>
  <w:style w:type="paragraph" w:styleId="a6">
    <w:name w:val="header"/>
    <w:basedOn w:val="a"/>
    <w:link w:val="a7"/>
    <w:uiPriority w:val="99"/>
    <w:unhideWhenUsed/>
    <w:rsid w:val="00EB6E1D"/>
    <w:pPr>
      <w:tabs>
        <w:tab w:val="center" w:pos="4252"/>
        <w:tab w:val="right" w:pos="8504"/>
      </w:tabs>
      <w:snapToGrid w:val="0"/>
    </w:pPr>
  </w:style>
  <w:style w:type="character" w:customStyle="1" w:styleId="a7">
    <w:name w:val="ヘッダー (文字)"/>
    <w:basedOn w:val="a0"/>
    <w:link w:val="a6"/>
    <w:uiPriority w:val="99"/>
    <w:rsid w:val="00EB6E1D"/>
  </w:style>
  <w:style w:type="paragraph" w:styleId="a8">
    <w:name w:val="footer"/>
    <w:basedOn w:val="a"/>
    <w:link w:val="a9"/>
    <w:uiPriority w:val="99"/>
    <w:unhideWhenUsed/>
    <w:rsid w:val="00EB6E1D"/>
    <w:pPr>
      <w:tabs>
        <w:tab w:val="center" w:pos="4252"/>
        <w:tab w:val="right" w:pos="8504"/>
      </w:tabs>
      <w:snapToGrid w:val="0"/>
    </w:pPr>
  </w:style>
  <w:style w:type="character" w:customStyle="1" w:styleId="a9">
    <w:name w:val="フッター (文字)"/>
    <w:basedOn w:val="a0"/>
    <w:link w:val="a8"/>
    <w:uiPriority w:val="99"/>
    <w:rsid w:val="00EB6E1D"/>
  </w:style>
  <w:style w:type="character" w:styleId="aa">
    <w:name w:val="annotation reference"/>
    <w:basedOn w:val="a0"/>
    <w:uiPriority w:val="99"/>
    <w:semiHidden/>
    <w:unhideWhenUsed/>
    <w:rsid w:val="00DE14B6"/>
    <w:rPr>
      <w:sz w:val="18"/>
      <w:szCs w:val="18"/>
    </w:rPr>
  </w:style>
  <w:style w:type="paragraph" w:styleId="ab">
    <w:name w:val="annotation text"/>
    <w:basedOn w:val="a"/>
    <w:link w:val="ac"/>
    <w:uiPriority w:val="99"/>
    <w:semiHidden/>
    <w:unhideWhenUsed/>
    <w:rsid w:val="00DE14B6"/>
    <w:pPr>
      <w:jc w:val="left"/>
    </w:pPr>
  </w:style>
  <w:style w:type="character" w:customStyle="1" w:styleId="ac">
    <w:name w:val="コメント文字列 (文字)"/>
    <w:basedOn w:val="a0"/>
    <w:link w:val="ab"/>
    <w:uiPriority w:val="99"/>
    <w:semiHidden/>
    <w:rsid w:val="00DE14B6"/>
  </w:style>
  <w:style w:type="paragraph" w:styleId="ad">
    <w:name w:val="annotation subject"/>
    <w:basedOn w:val="ab"/>
    <w:next w:val="ab"/>
    <w:link w:val="ae"/>
    <w:uiPriority w:val="99"/>
    <w:semiHidden/>
    <w:unhideWhenUsed/>
    <w:rsid w:val="00DE14B6"/>
    <w:rPr>
      <w:b/>
      <w:bCs/>
    </w:rPr>
  </w:style>
  <w:style w:type="character" w:customStyle="1" w:styleId="ae">
    <w:name w:val="コメント内容 (文字)"/>
    <w:basedOn w:val="ac"/>
    <w:link w:val="ad"/>
    <w:uiPriority w:val="99"/>
    <w:semiHidden/>
    <w:rsid w:val="00DE14B6"/>
    <w:rPr>
      <w:b/>
      <w:bCs/>
    </w:rPr>
  </w:style>
  <w:style w:type="paragraph" w:styleId="af">
    <w:name w:val="List Paragraph"/>
    <w:basedOn w:val="a"/>
    <w:uiPriority w:val="34"/>
    <w:qFormat/>
    <w:rsid w:val="00740963"/>
    <w:pPr>
      <w:ind w:leftChars="400" w:left="840"/>
    </w:pPr>
  </w:style>
  <w:style w:type="paragraph" w:styleId="af0">
    <w:name w:val="Revision"/>
    <w:hidden/>
    <w:uiPriority w:val="99"/>
    <w:semiHidden/>
    <w:rsid w:val="00A54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08B24-C22D-4AFD-A693-0EE9CBC7C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井上 哲朗(inoue-tetsurou.9p9)</cp:lastModifiedBy>
  <cp:revision>7</cp:revision>
  <cp:lastPrinted>2024-12-04T00:04:00Z</cp:lastPrinted>
  <dcterms:created xsi:type="dcterms:W3CDTF">2024-12-02T01:13:00Z</dcterms:created>
  <dcterms:modified xsi:type="dcterms:W3CDTF">2024-12-13T13:13:00Z</dcterms:modified>
</cp:coreProperties>
</file>