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ACCD4" w14:textId="04544925" w:rsidR="000F5D80" w:rsidRPr="003E11E8" w:rsidRDefault="00C91607" w:rsidP="000F5D80">
      <w:pPr>
        <w:rPr>
          <w:rFonts w:hAnsi="ＭＳ 明朝"/>
        </w:rPr>
      </w:pPr>
      <w:r w:rsidRPr="003E11E8">
        <w:rPr>
          <w:rFonts w:hAnsi="ＭＳ 明朝" w:hint="eastAsia"/>
          <w:sz w:val="18"/>
          <w:szCs w:val="18"/>
        </w:rPr>
        <w:t>【様式第</w:t>
      </w:r>
      <w:r w:rsidR="00CC08E8">
        <w:rPr>
          <w:rFonts w:hAnsi="ＭＳ 明朝" w:hint="eastAsia"/>
          <w:sz w:val="18"/>
          <w:szCs w:val="18"/>
        </w:rPr>
        <w:t>３</w:t>
      </w:r>
      <w:r w:rsidRPr="003E11E8">
        <w:rPr>
          <w:rFonts w:hAnsi="ＭＳ 明朝" w:hint="eastAsia"/>
          <w:sz w:val="18"/>
          <w:szCs w:val="18"/>
        </w:rPr>
        <w:t>号】</w:t>
      </w:r>
      <w:r w:rsidR="009E7126">
        <w:rPr>
          <w:rFonts w:hAnsi="ＭＳ 明朝" w:hint="eastAsia"/>
          <w:sz w:val="18"/>
          <w:szCs w:val="18"/>
        </w:rPr>
        <w:t>(</w:t>
      </w:r>
      <w:r w:rsidRPr="003E11E8">
        <w:rPr>
          <w:rFonts w:hAnsi="ＭＳ 明朝" w:hint="eastAsia"/>
          <w:sz w:val="18"/>
          <w:szCs w:val="18"/>
        </w:rPr>
        <w:t>Ａ４判</w:t>
      </w:r>
      <w:r w:rsidR="009E7126">
        <w:rPr>
          <w:rFonts w:hAnsi="ＭＳ 明朝" w:hint="eastAsia"/>
          <w:sz w:val="18"/>
          <w:szCs w:val="18"/>
        </w:rPr>
        <w:t>)</w:t>
      </w:r>
    </w:p>
    <w:p w14:paraId="0070D1B6" w14:textId="77777777" w:rsidR="007A0608" w:rsidRPr="003E11E8" w:rsidRDefault="007A0608" w:rsidP="000F5D80">
      <w:pPr>
        <w:rPr>
          <w:rFonts w:hAnsi="ＭＳ 明朝"/>
        </w:rPr>
      </w:pPr>
    </w:p>
    <w:p w14:paraId="0329EDCA" w14:textId="77777777" w:rsidR="007A0608" w:rsidRPr="003E11E8" w:rsidRDefault="00C558F6" w:rsidP="007A0608">
      <w:pPr>
        <w:jc w:val="center"/>
        <w:rPr>
          <w:rFonts w:hAnsi="ＭＳ 明朝"/>
          <w:sz w:val="36"/>
          <w:szCs w:val="36"/>
        </w:rPr>
      </w:pPr>
      <w:r w:rsidRPr="001C48EC">
        <w:rPr>
          <w:rFonts w:hAnsi="ＭＳ 明朝" w:hint="eastAsia"/>
          <w:spacing w:val="360"/>
          <w:sz w:val="36"/>
          <w:szCs w:val="36"/>
          <w:fitText w:val="2520" w:id="1968366339"/>
        </w:rPr>
        <w:t>申告</w:t>
      </w:r>
      <w:r w:rsidRPr="001C48EC">
        <w:rPr>
          <w:rFonts w:hAnsi="ＭＳ 明朝" w:hint="eastAsia"/>
          <w:sz w:val="36"/>
          <w:szCs w:val="36"/>
          <w:fitText w:val="2520" w:id="1968366339"/>
        </w:rPr>
        <w:t>書</w:t>
      </w:r>
    </w:p>
    <w:p w14:paraId="7A941A79" w14:textId="77777777" w:rsidR="00DE1A07" w:rsidRPr="003E11E8" w:rsidRDefault="00DE1A07" w:rsidP="000F5D80">
      <w:pPr>
        <w:rPr>
          <w:rFonts w:hAnsi="ＭＳ 明朝"/>
        </w:rPr>
      </w:pPr>
    </w:p>
    <w:p w14:paraId="1EC89339" w14:textId="77777777" w:rsidR="007A0608" w:rsidRPr="003E11E8" w:rsidRDefault="00357326" w:rsidP="003E11E8">
      <w:pPr>
        <w:ind w:firstLineChars="100" w:firstLine="210"/>
        <w:rPr>
          <w:rFonts w:hAnsi="ＭＳ 明朝"/>
        </w:rPr>
      </w:pPr>
      <w:r w:rsidRPr="003E11E8">
        <w:rPr>
          <w:rFonts w:hAnsi="ＭＳ 明朝" w:hint="eastAsia"/>
        </w:rPr>
        <w:t>福島</w:t>
      </w:r>
      <w:r w:rsidR="00C2397E" w:rsidRPr="003E11E8">
        <w:rPr>
          <w:rFonts w:hAnsi="ＭＳ 明朝" w:hint="eastAsia"/>
        </w:rPr>
        <w:t>県</w:t>
      </w:r>
      <w:r w:rsidR="00D10953" w:rsidRPr="003E11E8">
        <w:rPr>
          <w:rFonts w:hAnsi="ＭＳ 明朝" w:hint="eastAsia"/>
        </w:rPr>
        <w:t>教育</w:t>
      </w:r>
      <w:r w:rsidR="00D10953" w:rsidRPr="003E11E8">
        <w:rPr>
          <w:rFonts w:hAnsi="ＭＳ 明朝"/>
        </w:rPr>
        <w:t>委員会</w:t>
      </w:r>
      <w:r w:rsidR="000F23DA" w:rsidRPr="003E11E8">
        <w:rPr>
          <w:rFonts w:hAnsi="ＭＳ 明朝" w:hint="eastAsia"/>
        </w:rPr>
        <w:t>教育長</w:t>
      </w:r>
      <w:r w:rsidR="006F5E92" w:rsidRPr="003E11E8">
        <w:rPr>
          <w:rFonts w:hAnsi="ＭＳ 明朝" w:hint="eastAsia"/>
        </w:rPr>
        <w:t xml:space="preserve">　</w:t>
      </w:r>
      <w:r w:rsidR="00152C38" w:rsidRPr="003E11E8">
        <w:rPr>
          <w:rFonts w:hAnsi="ＭＳ 明朝" w:hint="eastAsia"/>
        </w:rPr>
        <w:t>様</w:t>
      </w:r>
    </w:p>
    <w:p w14:paraId="0FC4B538" w14:textId="77777777" w:rsidR="000F5D80" w:rsidRPr="003E11E8" w:rsidRDefault="000F5D80" w:rsidP="000F5D80">
      <w:pPr>
        <w:rPr>
          <w:rFonts w:hAnsi="ＭＳ 明朝"/>
        </w:rPr>
      </w:pPr>
    </w:p>
    <w:p w14:paraId="0868F213" w14:textId="77777777" w:rsidR="00DE1A07" w:rsidRPr="003E11E8" w:rsidRDefault="00DE1A07" w:rsidP="000F5D80">
      <w:pPr>
        <w:rPr>
          <w:rFonts w:hAnsi="ＭＳ 明朝"/>
        </w:rPr>
      </w:pPr>
    </w:p>
    <w:p w14:paraId="3D1B7661" w14:textId="1B941E1E" w:rsidR="000F5D80" w:rsidRDefault="00C124F2" w:rsidP="003E11E8">
      <w:pPr>
        <w:ind w:firstLineChars="100" w:firstLine="210"/>
        <w:rPr>
          <w:rFonts w:hAnsi="ＭＳ 明朝"/>
        </w:rPr>
      </w:pPr>
      <w:r w:rsidRPr="00C124F2">
        <w:rPr>
          <w:rFonts w:hAnsi="ＭＳ 明朝" w:hint="eastAsia"/>
        </w:rPr>
        <w:t>福島県立高等学校における新入生の学習用端末販売に係る業務協定</w:t>
      </w:r>
      <w:r w:rsidR="0059108A">
        <w:rPr>
          <w:rFonts w:hAnsi="ＭＳ 明朝" w:hint="eastAsia"/>
        </w:rPr>
        <w:t>公募型プロポーザル</w:t>
      </w:r>
      <w:r w:rsidR="006F5E92" w:rsidRPr="003E11E8">
        <w:rPr>
          <w:rFonts w:hAnsi="ＭＳ 明朝" w:hint="eastAsia"/>
        </w:rPr>
        <w:t>への参加資格認定申請を行うに</w:t>
      </w:r>
      <w:r w:rsidR="00BD73D1" w:rsidRPr="003E11E8">
        <w:rPr>
          <w:rFonts w:hAnsi="ＭＳ 明朝" w:hint="eastAsia"/>
        </w:rPr>
        <w:t>当たり</w:t>
      </w:r>
      <w:r w:rsidR="006F5E92" w:rsidRPr="003E11E8">
        <w:rPr>
          <w:rFonts w:hAnsi="ＭＳ 明朝" w:hint="eastAsia"/>
        </w:rPr>
        <w:t>、</w:t>
      </w:r>
      <w:r w:rsidR="00CE57F6" w:rsidRPr="003E11E8">
        <w:rPr>
          <w:rFonts w:hAnsi="ＭＳ 明朝" w:hint="eastAsia"/>
        </w:rPr>
        <w:t>下記</w:t>
      </w:r>
      <w:r w:rsidR="00C558F6" w:rsidRPr="003E11E8">
        <w:rPr>
          <w:rFonts w:hAnsi="ＭＳ 明朝" w:hint="eastAsia"/>
        </w:rPr>
        <w:t>に</w:t>
      </w:r>
      <w:r w:rsidR="00CE57F6" w:rsidRPr="003E11E8">
        <w:rPr>
          <w:rFonts w:hAnsi="ＭＳ 明朝" w:hint="eastAsia"/>
        </w:rPr>
        <w:t>相違ないことを</w:t>
      </w:r>
      <w:r w:rsidR="00C558F6" w:rsidRPr="003E11E8">
        <w:rPr>
          <w:rFonts w:hAnsi="ＭＳ 明朝" w:hint="eastAsia"/>
        </w:rPr>
        <w:t>申告</w:t>
      </w:r>
      <w:r w:rsidR="006F5E92" w:rsidRPr="003E11E8">
        <w:rPr>
          <w:rFonts w:hAnsi="ＭＳ 明朝" w:hint="eastAsia"/>
        </w:rPr>
        <w:t>します。</w:t>
      </w:r>
    </w:p>
    <w:p w14:paraId="3281E70C" w14:textId="77777777" w:rsidR="00C124F2" w:rsidRPr="003E11E8" w:rsidRDefault="00C124F2" w:rsidP="003E11E8">
      <w:pPr>
        <w:ind w:firstLineChars="100" w:firstLine="210"/>
        <w:rPr>
          <w:rFonts w:hAnsi="ＭＳ 明朝"/>
        </w:rPr>
      </w:pPr>
    </w:p>
    <w:p w14:paraId="619938E9" w14:textId="5A2F1211" w:rsidR="00325B08" w:rsidRDefault="00CE57F6" w:rsidP="00CE57F6">
      <w:pPr>
        <w:jc w:val="center"/>
        <w:rPr>
          <w:rFonts w:hAnsi="ＭＳ 明朝"/>
        </w:rPr>
      </w:pPr>
      <w:r w:rsidRPr="003E11E8">
        <w:rPr>
          <w:rFonts w:hAnsi="ＭＳ 明朝" w:hint="eastAsia"/>
        </w:rPr>
        <w:t>記</w:t>
      </w:r>
    </w:p>
    <w:p w14:paraId="5AD4F209" w14:textId="77777777" w:rsidR="00C124F2" w:rsidRPr="00C124F2" w:rsidRDefault="00C124F2" w:rsidP="00CE57F6">
      <w:pPr>
        <w:jc w:val="center"/>
        <w:rPr>
          <w:rFonts w:hAnsi="ＭＳ 明朝"/>
        </w:rPr>
      </w:pPr>
    </w:p>
    <w:p w14:paraId="0D4B0539" w14:textId="77777777" w:rsidR="00C124F2" w:rsidRDefault="00C124F2" w:rsidP="00C124F2">
      <w:pPr>
        <w:ind w:leftChars="100" w:left="210" w:firstLineChars="100" w:firstLine="210"/>
        <w:rPr>
          <w:rFonts w:hAnsi="ＭＳ 明朝"/>
        </w:rPr>
      </w:pPr>
      <w:r>
        <w:rPr>
          <w:rFonts w:hAnsi="ＭＳ 明朝" w:hint="eastAsia"/>
        </w:rPr>
        <w:t>本プロポーザルに参加する者は、以下に掲げる資格要件を全て満たす者とする。</w:t>
      </w:r>
    </w:p>
    <w:p w14:paraId="12140A9E" w14:textId="77777777" w:rsidR="00C124F2" w:rsidRDefault="00C124F2" w:rsidP="00C124F2">
      <w:pPr>
        <w:ind w:leftChars="100" w:left="210" w:firstLineChars="100" w:firstLine="210"/>
        <w:rPr>
          <w:rFonts w:hAnsi="ＭＳ 明朝"/>
        </w:rPr>
      </w:pPr>
      <w:r>
        <w:rPr>
          <w:rFonts w:hAnsi="ＭＳ 明朝" w:hint="eastAsia"/>
        </w:rPr>
        <w:t>また、複数の者がグループを構成し、共同提案することも可とするが、この場合は代表提案事業者から企画提案書を提出するものとし、グループを構成する個々の者の参加資格についても同様に取り扱う。</w:t>
      </w:r>
    </w:p>
    <w:p w14:paraId="05323C17" w14:textId="77777777" w:rsidR="00C124F2" w:rsidRDefault="00C124F2" w:rsidP="00C124F2">
      <w:pPr>
        <w:ind w:leftChars="100" w:left="420" w:hangingChars="100" w:hanging="210"/>
        <w:rPr>
          <w:rFonts w:hAnsi="ＭＳ 明朝"/>
        </w:rPr>
      </w:pPr>
      <w:r>
        <w:rPr>
          <w:rFonts w:hAnsi="ＭＳ 明朝" w:hint="eastAsia"/>
        </w:rPr>
        <w:t>(</w:t>
      </w:r>
      <w:r>
        <w:rPr>
          <w:rFonts w:hAnsi="ＭＳ 明朝"/>
        </w:rPr>
        <w:t>1)</w:t>
      </w:r>
      <w:r w:rsidRPr="00BC015F">
        <w:rPr>
          <w:rFonts w:hAnsi="ＭＳ 明朝"/>
          <w:w w:val="80"/>
        </w:rPr>
        <w:t xml:space="preserve"> </w:t>
      </w:r>
      <w:r>
        <w:rPr>
          <w:rFonts w:hAnsi="ＭＳ 明朝" w:hint="eastAsia"/>
        </w:rPr>
        <w:t>本事業履行期間内で確実に業務を遂行するための体制が確保されているとともに、本募集</w:t>
      </w:r>
    </w:p>
    <w:p w14:paraId="25E7F7A3" w14:textId="3C899552" w:rsidR="00C124F2" w:rsidRDefault="00C124F2" w:rsidP="00C124F2">
      <w:pPr>
        <w:ind w:leftChars="200" w:left="420" w:firstLineChars="100" w:firstLine="210"/>
        <w:rPr>
          <w:rFonts w:hAnsi="ＭＳ 明朝"/>
        </w:rPr>
      </w:pPr>
      <w:r>
        <w:rPr>
          <w:rFonts w:hAnsi="ＭＳ 明朝" w:hint="eastAsia"/>
        </w:rPr>
        <w:t>要領に示した業務を確実に履行できる者であること。</w:t>
      </w:r>
    </w:p>
    <w:p w14:paraId="38094A2E" w14:textId="77777777" w:rsidR="00DE3720" w:rsidRDefault="00C124F2" w:rsidP="00DE3720">
      <w:pPr>
        <w:ind w:firstLineChars="100" w:firstLine="210"/>
        <w:rPr>
          <w:rFonts w:hAnsi="ＭＳ 明朝"/>
        </w:rPr>
      </w:pPr>
      <w:r>
        <w:rPr>
          <w:rFonts w:hAnsi="ＭＳ 明朝" w:hint="eastAsia"/>
        </w:rPr>
        <w:t>(</w:t>
      </w:r>
      <w:r>
        <w:rPr>
          <w:rFonts w:hAnsi="ＭＳ 明朝"/>
        </w:rPr>
        <w:t>2)</w:t>
      </w:r>
      <w:r w:rsidRPr="00C124F2">
        <w:rPr>
          <w:rFonts w:hAnsi="ＭＳ 明朝"/>
        </w:rPr>
        <w:t xml:space="preserve"> </w:t>
      </w:r>
      <w:r w:rsidR="00DE3720" w:rsidRPr="00DE3720">
        <w:rPr>
          <w:rFonts w:hAnsi="ＭＳ 明朝" w:hint="eastAsia"/>
        </w:rPr>
        <w:t>福島県教育庁高校教育課との打合せや、各福島県立</w:t>
      </w:r>
      <w:r w:rsidR="00DE3720">
        <w:rPr>
          <w:rFonts w:hAnsi="ＭＳ 明朝" w:hint="eastAsia"/>
        </w:rPr>
        <w:t>高等</w:t>
      </w:r>
      <w:r w:rsidR="00DE3720" w:rsidRPr="00DE3720">
        <w:rPr>
          <w:rFonts w:hAnsi="ＭＳ 明朝" w:hint="eastAsia"/>
        </w:rPr>
        <w:t>学校との連絡調整等に迅速に対応</w:t>
      </w:r>
    </w:p>
    <w:p w14:paraId="147FAD05" w14:textId="77777777" w:rsidR="00DE3720" w:rsidRDefault="00DE3720" w:rsidP="00DE3720">
      <w:pPr>
        <w:ind w:firstLineChars="300" w:firstLine="630"/>
        <w:rPr>
          <w:rFonts w:hAnsi="ＭＳ 明朝"/>
        </w:rPr>
      </w:pPr>
      <w:r w:rsidRPr="00DE3720">
        <w:rPr>
          <w:rFonts w:hAnsi="ＭＳ 明朝" w:hint="eastAsia"/>
        </w:rPr>
        <w:t>できるよう、提案事業者は福島県内に事業所があること。共同提案の場合はグループを構</w:t>
      </w:r>
    </w:p>
    <w:p w14:paraId="45DD4B8F" w14:textId="6542A6A9" w:rsidR="00C124F2" w:rsidRPr="00C124F2" w:rsidRDefault="00DE3720" w:rsidP="00DE3720">
      <w:pPr>
        <w:ind w:firstLineChars="300" w:firstLine="630"/>
        <w:rPr>
          <w:rFonts w:hAnsi="ＭＳ 明朝"/>
        </w:rPr>
      </w:pPr>
      <w:r w:rsidRPr="00DE3720">
        <w:rPr>
          <w:rFonts w:hAnsi="ＭＳ 明朝" w:hint="eastAsia"/>
        </w:rPr>
        <w:t>成する企業に福島県内事業者</w:t>
      </w:r>
      <w:r>
        <w:rPr>
          <w:rFonts w:hAnsi="ＭＳ 明朝" w:hint="eastAsia"/>
        </w:rPr>
        <w:t>がいること。</w:t>
      </w:r>
    </w:p>
    <w:p w14:paraId="269CE4DF" w14:textId="2AB8E785" w:rsidR="00405ECC" w:rsidRDefault="00C124F2" w:rsidP="006D4D57">
      <w:pPr>
        <w:ind w:leftChars="100" w:left="630" w:hangingChars="200" w:hanging="420"/>
        <w:rPr>
          <w:rFonts w:hAnsi="ＭＳ 明朝"/>
        </w:rPr>
      </w:pPr>
      <w:r>
        <w:rPr>
          <w:rFonts w:hAnsi="ＭＳ 明朝" w:hint="eastAsia"/>
        </w:rPr>
        <w:t>(</w:t>
      </w:r>
      <w:r>
        <w:rPr>
          <w:rFonts w:hAnsi="ＭＳ 明朝"/>
        </w:rPr>
        <w:t xml:space="preserve">3) </w:t>
      </w:r>
      <w:r w:rsidR="00405ECC" w:rsidRPr="00405ECC">
        <w:rPr>
          <w:rFonts w:hAnsi="ＭＳ 明朝" w:hint="eastAsia"/>
        </w:rPr>
        <w:t>過去3カ年（令和３年8月～令和６年7月）に、本事業と同様の新入生学生向け個人販売等（ＰＣ端末等）の実績（8,000台以上）を有すること。(共同提案の場合、代表提案事業者のみの実績だけで構わない)</w:t>
      </w:r>
    </w:p>
    <w:p w14:paraId="3F97EA6A" w14:textId="18F387C0" w:rsidR="00C124F2" w:rsidRDefault="00C124F2" w:rsidP="00405ECC">
      <w:pPr>
        <w:ind w:leftChars="133" w:left="699" w:hangingChars="200" w:hanging="420"/>
        <w:rPr>
          <w:rFonts w:hAnsi="ＭＳ 明朝"/>
        </w:rPr>
      </w:pPr>
      <w:r>
        <w:rPr>
          <w:rFonts w:hAnsi="ＭＳ 明朝" w:hint="eastAsia"/>
        </w:rPr>
        <w:t>(</w:t>
      </w:r>
      <w:r>
        <w:rPr>
          <w:rFonts w:hAnsi="ＭＳ 明朝"/>
        </w:rPr>
        <w:t xml:space="preserve">4) </w:t>
      </w:r>
      <w:r>
        <w:rPr>
          <w:rFonts w:hAnsi="ＭＳ 明朝" w:hint="eastAsia"/>
        </w:rPr>
        <w:t>地方自治法施行令（昭和2</w:t>
      </w:r>
      <w:r>
        <w:rPr>
          <w:rFonts w:hAnsi="ＭＳ 明朝"/>
        </w:rPr>
        <w:t>2</w:t>
      </w:r>
      <w:r>
        <w:rPr>
          <w:rFonts w:hAnsi="ＭＳ 明朝" w:hint="eastAsia"/>
        </w:rPr>
        <w:t>年政令第1</w:t>
      </w:r>
      <w:r>
        <w:rPr>
          <w:rFonts w:hAnsi="ＭＳ 明朝"/>
        </w:rPr>
        <w:t>6</w:t>
      </w:r>
      <w:r>
        <w:rPr>
          <w:rFonts w:hAnsi="ＭＳ 明朝" w:hint="eastAsia"/>
        </w:rPr>
        <w:t>号）第1</w:t>
      </w:r>
      <w:r>
        <w:rPr>
          <w:rFonts w:hAnsi="ＭＳ 明朝"/>
        </w:rPr>
        <w:t>67</w:t>
      </w:r>
      <w:r>
        <w:rPr>
          <w:rFonts w:hAnsi="ＭＳ 明朝" w:hint="eastAsia"/>
        </w:rPr>
        <w:t>条の4の規定に該当する者でないこと。</w:t>
      </w:r>
    </w:p>
    <w:p w14:paraId="6FABA841" w14:textId="77777777" w:rsidR="00C124F2" w:rsidRDefault="00C124F2" w:rsidP="00C124F2">
      <w:pPr>
        <w:ind w:leftChars="100" w:left="420" w:hangingChars="100" w:hanging="210"/>
        <w:rPr>
          <w:rFonts w:hAnsi="ＭＳ 明朝"/>
        </w:rPr>
      </w:pPr>
      <w:r>
        <w:rPr>
          <w:rFonts w:hAnsi="ＭＳ 明朝" w:hint="eastAsia"/>
        </w:rPr>
        <w:t>(</w:t>
      </w:r>
      <w:r>
        <w:rPr>
          <w:rFonts w:hAnsi="ＭＳ 明朝"/>
        </w:rPr>
        <w:t xml:space="preserve">5) </w:t>
      </w:r>
      <w:r>
        <w:rPr>
          <w:rFonts w:hAnsi="ＭＳ 明朝" w:hint="eastAsia"/>
        </w:rPr>
        <w:t>本プロポーザルの開始から審査会の開催日までに福島県から競争入札の参加資格制限等を</w:t>
      </w:r>
    </w:p>
    <w:p w14:paraId="4208B8F4" w14:textId="451C746F" w:rsidR="00C124F2" w:rsidRDefault="00C124F2" w:rsidP="00C124F2">
      <w:pPr>
        <w:ind w:leftChars="200" w:left="420" w:firstLineChars="100" w:firstLine="210"/>
        <w:rPr>
          <w:rFonts w:hAnsi="ＭＳ 明朝"/>
        </w:rPr>
      </w:pPr>
      <w:r>
        <w:rPr>
          <w:rFonts w:hAnsi="ＭＳ 明朝" w:hint="eastAsia"/>
        </w:rPr>
        <w:t>受けていない者であること。</w:t>
      </w:r>
    </w:p>
    <w:p w14:paraId="0CEAECAD" w14:textId="77777777" w:rsidR="00C124F2" w:rsidRDefault="00C124F2" w:rsidP="00C124F2">
      <w:pPr>
        <w:ind w:leftChars="100" w:left="420" w:hangingChars="100" w:hanging="210"/>
        <w:rPr>
          <w:rFonts w:hAnsi="ＭＳ 明朝"/>
        </w:rPr>
      </w:pPr>
      <w:r>
        <w:rPr>
          <w:rFonts w:hAnsi="ＭＳ 明朝" w:hint="eastAsia"/>
        </w:rPr>
        <w:t>(</w:t>
      </w:r>
      <w:r>
        <w:rPr>
          <w:rFonts w:hAnsi="ＭＳ 明朝"/>
        </w:rPr>
        <w:t xml:space="preserve">6) </w:t>
      </w:r>
      <w:r w:rsidRPr="00C124F2">
        <w:rPr>
          <w:rFonts w:hAnsi="ＭＳ 明朝" w:hint="eastAsia"/>
        </w:rPr>
        <w:t>業務を担当する全ての組織にて、一般財団法人日本情報経済社会推進協会の情報セキュリ</w:t>
      </w:r>
    </w:p>
    <w:p w14:paraId="172ADB9D" w14:textId="77777777" w:rsidR="00C124F2" w:rsidRDefault="00C124F2" w:rsidP="00C124F2">
      <w:pPr>
        <w:ind w:leftChars="100" w:left="420" w:hangingChars="100" w:hanging="210"/>
        <w:rPr>
          <w:rFonts w:hAnsi="ＭＳ 明朝"/>
        </w:rPr>
      </w:pPr>
      <w:r>
        <w:rPr>
          <w:rFonts w:hAnsi="ＭＳ 明朝" w:hint="eastAsia"/>
        </w:rPr>
        <w:t xml:space="preserve">　　</w:t>
      </w:r>
      <w:r w:rsidRPr="00C124F2">
        <w:rPr>
          <w:rFonts w:hAnsi="ＭＳ 明朝" w:hint="eastAsia"/>
        </w:rPr>
        <w:t>ティマネジメントシステム適合性評価制度におけるＩＳＭＳ（ＪＩＳ</w:t>
      </w:r>
      <w:r w:rsidRPr="00C124F2">
        <w:rPr>
          <w:rFonts w:hAnsi="ＭＳ 明朝"/>
        </w:rPr>
        <w:t xml:space="preserve"> Ｑ 27001（ＩＳＯ／</w:t>
      </w:r>
    </w:p>
    <w:p w14:paraId="28BE27AA" w14:textId="77777777" w:rsidR="00C124F2" w:rsidRDefault="00C124F2" w:rsidP="00C124F2">
      <w:pPr>
        <w:ind w:leftChars="100" w:left="420" w:hangingChars="100" w:hanging="210"/>
        <w:rPr>
          <w:rFonts w:hAnsi="ＭＳ 明朝"/>
        </w:rPr>
      </w:pPr>
      <w:r>
        <w:rPr>
          <w:rFonts w:hAnsi="ＭＳ 明朝" w:hint="eastAsia"/>
        </w:rPr>
        <w:t xml:space="preserve">　　</w:t>
      </w:r>
      <w:r w:rsidRPr="00C124F2">
        <w:rPr>
          <w:rFonts w:hAnsi="ＭＳ 明朝"/>
        </w:rPr>
        <w:t>ＩＥＣ27001））認証を取得している</w:t>
      </w:r>
      <w:r w:rsidRPr="00C124F2">
        <w:rPr>
          <w:rFonts w:hAnsi="ＭＳ 明朝" w:hint="eastAsia"/>
        </w:rPr>
        <w:t>且つ、</w:t>
      </w:r>
      <w:r w:rsidRPr="00C124F2">
        <w:rPr>
          <w:rFonts w:hAnsi="ＭＳ 明朝"/>
        </w:rPr>
        <w:t>同一財団法人のプライバシーマークの付与を受</w:t>
      </w:r>
    </w:p>
    <w:p w14:paraId="63AC3750" w14:textId="174398EF" w:rsidR="00C124F2" w:rsidRPr="00C124F2" w:rsidRDefault="00C124F2" w:rsidP="00C124F2">
      <w:pPr>
        <w:ind w:leftChars="100" w:left="420" w:hangingChars="100" w:hanging="210"/>
        <w:rPr>
          <w:rFonts w:hAnsi="ＭＳ 明朝"/>
        </w:rPr>
      </w:pPr>
      <w:r>
        <w:rPr>
          <w:rFonts w:hAnsi="ＭＳ 明朝" w:hint="eastAsia"/>
        </w:rPr>
        <w:t xml:space="preserve">　　</w:t>
      </w:r>
      <w:r w:rsidRPr="00C124F2">
        <w:rPr>
          <w:rFonts w:hAnsi="ＭＳ 明朝"/>
        </w:rPr>
        <w:t>けていること。</w:t>
      </w:r>
    </w:p>
    <w:p w14:paraId="7D922B15" w14:textId="074AFE8A" w:rsidR="00C124F2" w:rsidRDefault="00C124F2" w:rsidP="00C124F2">
      <w:pPr>
        <w:ind w:leftChars="100" w:left="420" w:hangingChars="100" w:hanging="210"/>
        <w:rPr>
          <w:rFonts w:hAnsi="ＭＳ 明朝"/>
        </w:rPr>
      </w:pPr>
      <w:r>
        <w:rPr>
          <w:rFonts w:hAnsi="ＭＳ 明朝" w:hint="eastAsia"/>
        </w:rPr>
        <w:t>(</w:t>
      </w:r>
      <w:r>
        <w:rPr>
          <w:rFonts w:hAnsi="ＭＳ 明朝"/>
        </w:rPr>
        <w:t xml:space="preserve">7) </w:t>
      </w:r>
      <w:r>
        <w:rPr>
          <w:rFonts w:hAnsi="ＭＳ 明朝" w:hint="eastAsia"/>
        </w:rPr>
        <w:t>会社更生法（平成1</w:t>
      </w:r>
      <w:r>
        <w:rPr>
          <w:rFonts w:hAnsi="ＭＳ 明朝"/>
        </w:rPr>
        <w:t>4</w:t>
      </w:r>
      <w:r>
        <w:rPr>
          <w:rFonts w:hAnsi="ＭＳ 明朝" w:hint="eastAsia"/>
        </w:rPr>
        <w:t>年法律第</w:t>
      </w:r>
      <w:r w:rsidR="00E62AD8">
        <w:rPr>
          <w:rFonts w:hAnsi="ＭＳ 明朝" w:hint="eastAsia"/>
        </w:rPr>
        <w:t>154</w:t>
      </w:r>
      <w:r>
        <w:rPr>
          <w:rFonts w:hAnsi="ＭＳ 明朝" w:hint="eastAsia"/>
        </w:rPr>
        <w:t>号）の規定による再生手続き開始の申立て又は民事再生</w:t>
      </w:r>
    </w:p>
    <w:p w14:paraId="0E2C699A" w14:textId="77777777" w:rsidR="00C124F2" w:rsidRDefault="00C124F2" w:rsidP="00C124F2">
      <w:pPr>
        <w:ind w:leftChars="200" w:left="420" w:firstLineChars="100" w:firstLine="210"/>
        <w:rPr>
          <w:rFonts w:hAnsi="ＭＳ 明朝"/>
        </w:rPr>
      </w:pPr>
      <w:r>
        <w:rPr>
          <w:rFonts w:hAnsi="ＭＳ 明朝" w:hint="eastAsia"/>
        </w:rPr>
        <w:t>法（平成1</w:t>
      </w:r>
      <w:r>
        <w:rPr>
          <w:rFonts w:hAnsi="ＭＳ 明朝"/>
        </w:rPr>
        <w:t>1</w:t>
      </w:r>
      <w:r>
        <w:rPr>
          <w:rFonts w:hAnsi="ＭＳ 明朝" w:hint="eastAsia"/>
        </w:rPr>
        <w:t>年法律第2</w:t>
      </w:r>
      <w:r>
        <w:rPr>
          <w:rFonts w:hAnsi="ＭＳ 明朝"/>
        </w:rPr>
        <w:t>25</w:t>
      </w:r>
      <w:r>
        <w:rPr>
          <w:rFonts w:hAnsi="ＭＳ 明朝" w:hint="eastAsia"/>
        </w:rPr>
        <w:t>号）の規定による再生手続開始の申立てがなされていない者（申</w:t>
      </w:r>
    </w:p>
    <w:p w14:paraId="3511EAFC" w14:textId="77777777" w:rsidR="00C124F2" w:rsidRDefault="00C124F2" w:rsidP="00C124F2">
      <w:pPr>
        <w:ind w:leftChars="200" w:left="420" w:firstLineChars="100" w:firstLine="210"/>
        <w:rPr>
          <w:rFonts w:hAnsi="ＭＳ 明朝"/>
        </w:rPr>
      </w:pPr>
      <w:r>
        <w:rPr>
          <w:rFonts w:hAnsi="ＭＳ 明朝" w:hint="eastAsia"/>
        </w:rPr>
        <w:t>立てがなされている者であっても、再生計画の認可が決定された者又は再生計画の認可の</w:t>
      </w:r>
    </w:p>
    <w:p w14:paraId="60D2EDA0" w14:textId="6B0EE271" w:rsidR="00C124F2" w:rsidRDefault="00C124F2" w:rsidP="00C124F2">
      <w:pPr>
        <w:ind w:leftChars="200" w:left="420" w:firstLineChars="100" w:firstLine="210"/>
        <w:rPr>
          <w:rFonts w:hAnsi="ＭＳ 明朝"/>
        </w:rPr>
      </w:pPr>
      <w:r>
        <w:rPr>
          <w:rFonts w:hAnsi="ＭＳ 明朝" w:hint="eastAsia"/>
        </w:rPr>
        <w:t>決定が確定された者を除く。）であること。</w:t>
      </w:r>
    </w:p>
    <w:p w14:paraId="773591F3" w14:textId="77777777" w:rsidR="00C124F2" w:rsidRDefault="00C124F2" w:rsidP="00C124F2">
      <w:pPr>
        <w:ind w:leftChars="100" w:left="420" w:hangingChars="100" w:hanging="210"/>
        <w:rPr>
          <w:rFonts w:hAnsi="ＭＳ 明朝"/>
        </w:rPr>
      </w:pPr>
      <w:r>
        <w:rPr>
          <w:rFonts w:hAnsi="ＭＳ 明朝" w:hint="eastAsia"/>
        </w:rPr>
        <w:t>(</w:t>
      </w:r>
      <w:r>
        <w:rPr>
          <w:rFonts w:hAnsi="ＭＳ 明朝"/>
        </w:rPr>
        <w:t xml:space="preserve">8) </w:t>
      </w:r>
      <w:r>
        <w:rPr>
          <w:rFonts w:hAnsi="ＭＳ 明朝" w:hint="eastAsia"/>
        </w:rPr>
        <w:t>破産法（平成1</w:t>
      </w:r>
      <w:r>
        <w:rPr>
          <w:rFonts w:hAnsi="ＭＳ 明朝"/>
        </w:rPr>
        <w:t>6</w:t>
      </w:r>
      <w:r>
        <w:rPr>
          <w:rFonts w:hAnsi="ＭＳ 明朝" w:hint="eastAsia"/>
        </w:rPr>
        <w:t>年法律第7</w:t>
      </w:r>
      <w:r>
        <w:rPr>
          <w:rFonts w:hAnsi="ＭＳ 明朝"/>
        </w:rPr>
        <w:t>5</w:t>
      </w:r>
      <w:r>
        <w:rPr>
          <w:rFonts w:hAnsi="ＭＳ 明朝" w:hint="eastAsia"/>
        </w:rPr>
        <w:t>号）の規定による破産手続き開始の申立てがなされていない</w:t>
      </w:r>
    </w:p>
    <w:p w14:paraId="16F2ECBE" w14:textId="0B70889C" w:rsidR="00C124F2" w:rsidRDefault="00C124F2" w:rsidP="00C124F2">
      <w:pPr>
        <w:ind w:leftChars="200" w:left="420" w:firstLineChars="100" w:firstLine="210"/>
        <w:rPr>
          <w:rFonts w:hAnsi="ＭＳ 明朝"/>
        </w:rPr>
      </w:pPr>
      <w:r>
        <w:rPr>
          <w:rFonts w:hAnsi="ＭＳ 明朝" w:hint="eastAsia"/>
        </w:rPr>
        <w:t>こと。</w:t>
      </w:r>
    </w:p>
    <w:p w14:paraId="2438C4E6" w14:textId="77777777" w:rsidR="00C124F2" w:rsidRDefault="00C124F2" w:rsidP="00C124F2">
      <w:pPr>
        <w:ind w:leftChars="100" w:left="420" w:hangingChars="100" w:hanging="210"/>
        <w:rPr>
          <w:rFonts w:hAnsi="ＭＳ 明朝"/>
        </w:rPr>
      </w:pPr>
      <w:r>
        <w:rPr>
          <w:rFonts w:hAnsi="ＭＳ 明朝" w:hint="eastAsia"/>
        </w:rPr>
        <w:t>(</w:t>
      </w:r>
      <w:r>
        <w:rPr>
          <w:rFonts w:hAnsi="ＭＳ 明朝"/>
        </w:rPr>
        <w:t xml:space="preserve">9) </w:t>
      </w:r>
      <w:r>
        <w:rPr>
          <w:rFonts w:hAnsi="ＭＳ 明朝" w:hint="eastAsia"/>
        </w:rPr>
        <w:t>暴力団又はその構成員（暴力団の構成団体の構成員を含む。）の統制下にある者でないこ</w:t>
      </w:r>
    </w:p>
    <w:p w14:paraId="0070F1CB" w14:textId="65C7273A" w:rsidR="00C124F2" w:rsidRDefault="00C124F2" w:rsidP="00C124F2">
      <w:pPr>
        <w:ind w:leftChars="200" w:left="420" w:firstLineChars="100" w:firstLine="210"/>
        <w:rPr>
          <w:rFonts w:hAnsi="ＭＳ 明朝"/>
        </w:rPr>
      </w:pPr>
      <w:r>
        <w:rPr>
          <w:rFonts w:hAnsi="ＭＳ 明朝" w:hint="eastAsia"/>
        </w:rPr>
        <w:t>と。</w:t>
      </w:r>
    </w:p>
    <w:p w14:paraId="07F8B824" w14:textId="77777777" w:rsidR="00C124F2" w:rsidRDefault="00C124F2" w:rsidP="00C124F2">
      <w:pPr>
        <w:ind w:leftChars="100" w:left="420" w:hangingChars="100" w:hanging="210"/>
        <w:rPr>
          <w:rFonts w:hAnsi="ＭＳ 明朝"/>
        </w:rPr>
      </w:pPr>
      <w:r>
        <w:rPr>
          <w:rFonts w:hAnsi="ＭＳ 明朝" w:hint="eastAsia"/>
        </w:rPr>
        <w:t>(</w:t>
      </w:r>
      <w:r>
        <w:rPr>
          <w:rFonts w:hAnsi="ＭＳ 明朝"/>
        </w:rPr>
        <w:t xml:space="preserve">10) </w:t>
      </w:r>
      <w:r>
        <w:rPr>
          <w:rFonts w:hAnsi="ＭＳ 明朝" w:hint="eastAsia"/>
        </w:rPr>
        <w:t>宗教活動及び政治活動を主たる目的とする者でないこと。</w:t>
      </w:r>
    </w:p>
    <w:p w14:paraId="6BBCE3D1" w14:textId="77777777" w:rsidR="00C124F2" w:rsidRPr="00F62D37" w:rsidRDefault="00C124F2" w:rsidP="00C124F2">
      <w:pPr>
        <w:ind w:leftChars="100" w:left="420" w:hangingChars="100" w:hanging="210"/>
        <w:rPr>
          <w:rFonts w:hAnsi="ＭＳ 明朝"/>
        </w:rPr>
      </w:pPr>
      <w:r>
        <w:rPr>
          <w:rFonts w:hAnsi="ＭＳ 明朝" w:hint="eastAsia"/>
        </w:rPr>
        <w:t>(</w:t>
      </w:r>
      <w:r>
        <w:rPr>
          <w:rFonts w:hAnsi="ＭＳ 明朝"/>
        </w:rPr>
        <w:t xml:space="preserve">11) </w:t>
      </w:r>
      <w:r>
        <w:rPr>
          <w:rFonts w:hAnsi="ＭＳ 明朝" w:hint="eastAsia"/>
        </w:rPr>
        <w:t>他の共同提案グループの企業として、本件プロポーザルに参加しないものであること。</w:t>
      </w:r>
    </w:p>
    <w:p w14:paraId="487CAABF" w14:textId="77777777" w:rsidR="00C124F2" w:rsidRDefault="00C124F2" w:rsidP="00C124F2">
      <w:pPr>
        <w:ind w:leftChars="100" w:left="420" w:hangingChars="100" w:hanging="210"/>
        <w:rPr>
          <w:rFonts w:hAnsi="ＭＳ 明朝"/>
        </w:rPr>
      </w:pPr>
      <w:r>
        <w:rPr>
          <w:rFonts w:hAnsi="ＭＳ 明朝" w:hint="eastAsia"/>
        </w:rPr>
        <w:t>(</w:t>
      </w:r>
      <w:r>
        <w:rPr>
          <w:rFonts w:hAnsi="ＭＳ 明朝"/>
        </w:rPr>
        <w:t xml:space="preserve">12) </w:t>
      </w:r>
      <w:r>
        <w:rPr>
          <w:rFonts w:hAnsi="ＭＳ 明朝" w:hint="eastAsia"/>
        </w:rPr>
        <w:t>その他、県との協議に柔軟かつ真摯に対応できること。</w:t>
      </w:r>
    </w:p>
    <w:p w14:paraId="6FC38C1B" w14:textId="02D1AFF6" w:rsidR="005055F2" w:rsidRPr="003E11E8" w:rsidRDefault="005055F2" w:rsidP="000F5D80">
      <w:pPr>
        <w:rPr>
          <w:rFonts w:hAnsi="ＭＳ 明朝" w:hint="eastAsia"/>
        </w:rPr>
      </w:pPr>
      <w:bookmarkStart w:id="0" w:name="_GoBack"/>
      <w:bookmarkEnd w:id="0"/>
    </w:p>
    <w:p w14:paraId="3BE2DAD3" w14:textId="77777777" w:rsidR="006F5E92" w:rsidRPr="003E11E8" w:rsidRDefault="003E11E8" w:rsidP="003E11E8">
      <w:pPr>
        <w:ind w:firstLineChars="100" w:firstLine="210"/>
        <w:rPr>
          <w:rFonts w:hAnsi="ＭＳ 明朝"/>
        </w:rPr>
      </w:pPr>
      <w:r>
        <w:rPr>
          <w:rFonts w:hAnsi="ＭＳ 明朝" w:hint="eastAsia"/>
        </w:rPr>
        <w:t>令和</w:t>
      </w:r>
      <w:r w:rsidR="00BC1D98" w:rsidRPr="003E11E8">
        <w:rPr>
          <w:rFonts w:hAnsi="ＭＳ 明朝" w:hint="eastAsia"/>
        </w:rPr>
        <w:t xml:space="preserve">　　</w:t>
      </w:r>
      <w:r w:rsidR="006F5E92" w:rsidRPr="003E11E8">
        <w:rPr>
          <w:rFonts w:hAnsi="ＭＳ 明朝" w:hint="eastAsia"/>
        </w:rPr>
        <w:t>年　　月　　日</w:t>
      </w:r>
    </w:p>
    <w:p w14:paraId="08F1A39A" w14:textId="77777777" w:rsidR="00325B08" w:rsidRPr="003E11E8" w:rsidRDefault="00325B08" w:rsidP="000F5D80">
      <w:pPr>
        <w:rPr>
          <w:rFonts w:hAnsi="ＭＳ 明朝"/>
        </w:rPr>
      </w:pPr>
    </w:p>
    <w:p w14:paraId="391E0158" w14:textId="77777777" w:rsidR="000F5D80" w:rsidRPr="003E11E8" w:rsidRDefault="000F5D80" w:rsidP="003E11E8">
      <w:pPr>
        <w:ind w:leftChars="1890" w:left="3969"/>
        <w:jc w:val="left"/>
        <w:rPr>
          <w:rFonts w:hAnsi="ＭＳ 明朝"/>
        </w:rPr>
      </w:pPr>
      <w:r w:rsidRPr="003E11E8">
        <w:rPr>
          <w:rFonts w:hAnsi="ＭＳ 明朝" w:hint="eastAsia"/>
          <w:spacing w:val="420"/>
          <w:fitText w:val="1260" w:id="1968366338"/>
        </w:rPr>
        <w:t>住</w:t>
      </w:r>
      <w:r w:rsidRPr="003E11E8">
        <w:rPr>
          <w:rFonts w:hAnsi="ＭＳ 明朝" w:hint="eastAsia"/>
          <w:fitText w:val="1260" w:id="1968366338"/>
        </w:rPr>
        <w:t>所</w:t>
      </w:r>
    </w:p>
    <w:p w14:paraId="4F2661DD" w14:textId="77777777" w:rsidR="000F5D80" w:rsidRPr="003E11E8" w:rsidRDefault="000F5D80" w:rsidP="000F5D80">
      <w:pPr>
        <w:ind w:firstLineChars="1900" w:firstLine="3990"/>
        <w:rPr>
          <w:rFonts w:hAnsi="ＭＳ 明朝"/>
        </w:rPr>
      </w:pPr>
      <w:r w:rsidRPr="003E11E8">
        <w:rPr>
          <w:rFonts w:hAnsi="ＭＳ 明朝" w:hint="eastAsia"/>
        </w:rPr>
        <w:t>商号又は名称</w:t>
      </w:r>
    </w:p>
    <w:p w14:paraId="0E852D69" w14:textId="56C3072C" w:rsidR="000F5D80" w:rsidRPr="003E11E8" w:rsidRDefault="000F5D80" w:rsidP="003E11E8">
      <w:pPr>
        <w:tabs>
          <w:tab w:val="left" w:pos="8647"/>
        </w:tabs>
        <w:ind w:firstLineChars="1900" w:firstLine="3990"/>
        <w:rPr>
          <w:rFonts w:hAnsi="ＭＳ 明朝"/>
        </w:rPr>
      </w:pPr>
      <w:r w:rsidRPr="003E11E8">
        <w:rPr>
          <w:rFonts w:hAnsi="ＭＳ 明朝" w:hint="eastAsia"/>
        </w:rPr>
        <w:t>代表者</w:t>
      </w:r>
      <w:r w:rsidR="00BF2685" w:rsidRPr="003E11E8">
        <w:rPr>
          <w:rFonts w:hAnsi="ＭＳ 明朝" w:hint="eastAsia"/>
        </w:rPr>
        <w:t>職</w:t>
      </w:r>
      <w:r w:rsidRPr="003E11E8">
        <w:rPr>
          <w:rFonts w:hAnsi="ＭＳ 明朝" w:hint="eastAsia"/>
        </w:rPr>
        <w:t>氏名</w:t>
      </w:r>
      <w:r w:rsidR="003E11E8">
        <w:rPr>
          <w:rFonts w:hAnsi="ＭＳ 明朝"/>
        </w:rPr>
        <w:tab/>
      </w:r>
    </w:p>
    <w:sectPr w:rsidR="000F5D80" w:rsidRPr="003E11E8" w:rsidSect="00BB2501">
      <w:pgSz w:w="11904" w:h="16836" w:code="9"/>
      <w:pgMar w:top="1259" w:right="1418" w:bottom="1077" w:left="1418" w:header="720" w:footer="720" w:gutter="0"/>
      <w:cols w:space="720"/>
      <w:noEndnote/>
      <w:docGrid w:type="lines" w:linePitch="29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F9823" w14:textId="77777777" w:rsidR="00F2606F" w:rsidRDefault="00F2606F">
      <w:r>
        <w:separator/>
      </w:r>
    </w:p>
  </w:endnote>
  <w:endnote w:type="continuationSeparator" w:id="0">
    <w:p w14:paraId="26402628" w14:textId="77777777" w:rsidR="00F2606F" w:rsidRDefault="00F2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BCB9F" w14:textId="77777777" w:rsidR="00F2606F" w:rsidRDefault="00F2606F">
      <w:r>
        <w:rPr>
          <w:rFonts w:hAnsi="Century" w:cs="Times New Roman"/>
          <w:sz w:val="2"/>
          <w:szCs w:val="2"/>
        </w:rPr>
        <w:continuationSeparator/>
      </w:r>
    </w:p>
  </w:footnote>
  <w:footnote w:type="continuationSeparator" w:id="0">
    <w:p w14:paraId="25F40058" w14:textId="77777777" w:rsidR="00F2606F" w:rsidRDefault="00F26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59"/>
    <w:rsid w:val="0002364F"/>
    <w:rsid w:val="00041401"/>
    <w:rsid w:val="000B4B9D"/>
    <w:rsid w:val="000E46D6"/>
    <w:rsid w:val="000E68F0"/>
    <w:rsid w:val="000F23DA"/>
    <w:rsid w:val="000F5D80"/>
    <w:rsid w:val="001123DC"/>
    <w:rsid w:val="0012517C"/>
    <w:rsid w:val="00142A70"/>
    <w:rsid w:val="00143DEF"/>
    <w:rsid w:val="00152C38"/>
    <w:rsid w:val="00155298"/>
    <w:rsid w:val="00156051"/>
    <w:rsid w:val="0016127D"/>
    <w:rsid w:val="00173367"/>
    <w:rsid w:val="00173BDB"/>
    <w:rsid w:val="001A5C07"/>
    <w:rsid w:val="001B7605"/>
    <w:rsid w:val="001C48EC"/>
    <w:rsid w:val="001D336C"/>
    <w:rsid w:val="001E02CC"/>
    <w:rsid w:val="001E5D9A"/>
    <w:rsid w:val="0020338D"/>
    <w:rsid w:val="00204BC0"/>
    <w:rsid w:val="00237B6C"/>
    <w:rsid w:val="00275C43"/>
    <w:rsid w:val="0028670F"/>
    <w:rsid w:val="002A7FEB"/>
    <w:rsid w:val="002B20E7"/>
    <w:rsid w:val="002B685F"/>
    <w:rsid w:val="002D7080"/>
    <w:rsid w:val="002E3FF9"/>
    <w:rsid w:val="003006FB"/>
    <w:rsid w:val="00302FAC"/>
    <w:rsid w:val="00306E63"/>
    <w:rsid w:val="00313684"/>
    <w:rsid w:val="003212C1"/>
    <w:rsid w:val="00325B08"/>
    <w:rsid w:val="003332CF"/>
    <w:rsid w:val="00346529"/>
    <w:rsid w:val="00347A8B"/>
    <w:rsid w:val="003517FB"/>
    <w:rsid w:val="00357326"/>
    <w:rsid w:val="0037613D"/>
    <w:rsid w:val="00385C39"/>
    <w:rsid w:val="00387EBF"/>
    <w:rsid w:val="00397462"/>
    <w:rsid w:val="00397CBD"/>
    <w:rsid w:val="003B41A9"/>
    <w:rsid w:val="003C6250"/>
    <w:rsid w:val="003E11E8"/>
    <w:rsid w:val="00400956"/>
    <w:rsid w:val="00405ECC"/>
    <w:rsid w:val="004258D8"/>
    <w:rsid w:val="00435ACB"/>
    <w:rsid w:val="00442795"/>
    <w:rsid w:val="004A0B6C"/>
    <w:rsid w:val="004C2D4B"/>
    <w:rsid w:val="004F0984"/>
    <w:rsid w:val="004F0E97"/>
    <w:rsid w:val="005055F2"/>
    <w:rsid w:val="00514C8F"/>
    <w:rsid w:val="00521598"/>
    <w:rsid w:val="005527FC"/>
    <w:rsid w:val="0059108A"/>
    <w:rsid w:val="005D005B"/>
    <w:rsid w:val="005F32A0"/>
    <w:rsid w:val="005F51BE"/>
    <w:rsid w:val="00603CE1"/>
    <w:rsid w:val="00617ABE"/>
    <w:rsid w:val="00633429"/>
    <w:rsid w:val="00635B7E"/>
    <w:rsid w:val="00646DE9"/>
    <w:rsid w:val="00661B2F"/>
    <w:rsid w:val="00691E59"/>
    <w:rsid w:val="006D4D57"/>
    <w:rsid w:val="006F5618"/>
    <w:rsid w:val="006F5E92"/>
    <w:rsid w:val="00715159"/>
    <w:rsid w:val="00725669"/>
    <w:rsid w:val="0074061D"/>
    <w:rsid w:val="00754E36"/>
    <w:rsid w:val="00776761"/>
    <w:rsid w:val="00797BC1"/>
    <w:rsid w:val="007A0608"/>
    <w:rsid w:val="007A2EC1"/>
    <w:rsid w:val="007F1C60"/>
    <w:rsid w:val="00807006"/>
    <w:rsid w:val="00852E36"/>
    <w:rsid w:val="008738D8"/>
    <w:rsid w:val="008833CF"/>
    <w:rsid w:val="008920DA"/>
    <w:rsid w:val="008D06DE"/>
    <w:rsid w:val="008D3147"/>
    <w:rsid w:val="008F7BBE"/>
    <w:rsid w:val="0091594B"/>
    <w:rsid w:val="009161F3"/>
    <w:rsid w:val="0092095F"/>
    <w:rsid w:val="0092435C"/>
    <w:rsid w:val="009278DF"/>
    <w:rsid w:val="0093743F"/>
    <w:rsid w:val="00955C01"/>
    <w:rsid w:val="009611F0"/>
    <w:rsid w:val="00982BB1"/>
    <w:rsid w:val="009A1DEF"/>
    <w:rsid w:val="009A433F"/>
    <w:rsid w:val="009C0D5D"/>
    <w:rsid w:val="009E7126"/>
    <w:rsid w:val="00A40B66"/>
    <w:rsid w:val="00A70DBA"/>
    <w:rsid w:val="00A7621C"/>
    <w:rsid w:val="00A803C3"/>
    <w:rsid w:val="00A90667"/>
    <w:rsid w:val="00AA1BB6"/>
    <w:rsid w:val="00AB4EC2"/>
    <w:rsid w:val="00AC7E0B"/>
    <w:rsid w:val="00B10E73"/>
    <w:rsid w:val="00B5719F"/>
    <w:rsid w:val="00B66AD1"/>
    <w:rsid w:val="00B83964"/>
    <w:rsid w:val="00BB2501"/>
    <w:rsid w:val="00BC1D98"/>
    <w:rsid w:val="00BD38C8"/>
    <w:rsid w:val="00BD73D1"/>
    <w:rsid w:val="00BF2685"/>
    <w:rsid w:val="00C02378"/>
    <w:rsid w:val="00C05E6D"/>
    <w:rsid w:val="00C07337"/>
    <w:rsid w:val="00C124F2"/>
    <w:rsid w:val="00C2397E"/>
    <w:rsid w:val="00C26B2F"/>
    <w:rsid w:val="00C347AA"/>
    <w:rsid w:val="00C35641"/>
    <w:rsid w:val="00C36769"/>
    <w:rsid w:val="00C519DA"/>
    <w:rsid w:val="00C558F6"/>
    <w:rsid w:val="00C72F73"/>
    <w:rsid w:val="00C755BF"/>
    <w:rsid w:val="00C8332D"/>
    <w:rsid w:val="00C83BCD"/>
    <w:rsid w:val="00C91607"/>
    <w:rsid w:val="00CC08E8"/>
    <w:rsid w:val="00CE57F6"/>
    <w:rsid w:val="00D033C9"/>
    <w:rsid w:val="00D04355"/>
    <w:rsid w:val="00D048A0"/>
    <w:rsid w:val="00D10953"/>
    <w:rsid w:val="00D348AA"/>
    <w:rsid w:val="00D4123F"/>
    <w:rsid w:val="00D43312"/>
    <w:rsid w:val="00D73FD1"/>
    <w:rsid w:val="00D74BC5"/>
    <w:rsid w:val="00DB3EEB"/>
    <w:rsid w:val="00DD1310"/>
    <w:rsid w:val="00DE1A07"/>
    <w:rsid w:val="00DE3720"/>
    <w:rsid w:val="00DF144F"/>
    <w:rsid w:val="00E27672"/>
    <w:rsid w:val="00E35DE0"/>
    <w:rsid w:val="00E459D1"/>
    <w:rsid w:val="00E615CE"/>
    <w:rsid w:val="00E62AD8"/>
    <w:rsid w:val="00E634E1"/>
    <w:rsid w:val="00E727C2"/>
    <w:rsid w:val="00E86D8A"/>
    <w:rsid w:val="00EC164E"/>
    <w:rsid w:val="00EE1D43"/>
    <w:rsid w:val="00EF6142"/>
    <w:rsid w:val="00F2606F"/>
    <w:rsid w:val="00F34406"/>
    <w:rsid w:val="00F4473A"/>
    <w:rsid w:val="00F758CE"/>
    <w:rsid w:val="00F77344"/>
    <w:rsid w:val="00F80D8D"/>
    <w:rsid w:val="00F86EF3"/>
    <w:rsid w:val="00FA538E"/>
    <w:rsid w:val="00FD4C10"/>
    <w:rsid w:val="00FE3877"/>
    <w:rsid w:val="00FF5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14:docId w14:val="468516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E59"/>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E59"/>
    <w:pPr>
      <w:tabs>
        <w:tab w:val="center" w:pos="4252"/>
        <w:tab w:val="right" w:pos="8504"/>
      </w:tabs>
      <w:snapToGrid w:val="0"/>
    </w:pPr>
  </w:style>
  <w:style w:type="paragraph" w:styleId="a4">
    <w:name w:val="footer"/>
    <w:basedOn w:val="a"/>
    <w:link w:val="a5"/>
    <w:uiPriority w:val="99"/>
    <w:rsid w:val="00691E59"/>
    <w:pPr>
      <w:tabs>
        <w:tab w:val="center" w:pos="4252"/>
        <w:tab w:val="right" w:pos="8504"/>
      </w:tabs>
      <w:snapToGrid w:val="0"/>
    </w:pPr>
  </w:style>
  <w:style w:type="paragraph" w:styleId="a6">
    <w:name w:val="Balloon Text"/>
    <w:basedOn w:val="a"/>
    <w:link w:val="a7"/>
    <w:uiPriority w:val="99"/>
    <w:semiHidden/>
    <w:unhideWhenUsed/>
    <w:rsid w:val="00C8332D"/>
    <w:rPr>
      <w:rFonts w:ascii="Arial" w:eastAsia="ＭＳ ゴシック" w:hAnsi="Arial" w:cs="Times New Roman"/>
      <w:sz w:val="18"/>
      <w:szCs w:val="18"/>
    </w:rPr>
  </w:style>
  <w:style w:type="character" w:customStyle="1" w:styleId="a7">
    <w:name w:val="吹き出し (文字)"/>
    <w:link w:val="a6"/>
    <w:uiPriority w:val="99"/>
    <w:semiHidden/>
    <w:rsid w:val="00C8332D"/>
    <w:rPr>
      <w:rFonts w:ascii="Arial" w:eastAsia="ＭＳ ゴシック" w:hAnsi="Arial" w:cs="Times New Roman"/>
      <w:sz w:val="18"/>
      <w:szCs w:val="18"/>
    </w:rPr>
  </w:style>
  <w:style w:type="character" w:customStyle="1" w:styleId="a5">
    <w:name w:val="フッター (文字)"/>
    <w:link w:val="a4"/>
    <w:uiPriority w:val="99"/>
    <w:rsid w:val="008833CF"/>
    <w:rPr>
      <w:rFonts w:ascii="ＭＳ 明朝" w:hAnsi="Times New Roman" w:cs="ＭＳ 明朝"/>
      <w:sz w:val="21"/>
      <w:szCs w:val="21"/>
    </w:rPr>
  </w:style>
  <w:style w:type="paragraph" w:styleId="a8">
    <w:name w:val="Note Heading"/>
    <w:basedOn w:val="a"/>
    <w:next w:val="a"/>
    <w:link w:val="a9"/>
    <w:uiPriority w:val="99"/>
    <w:unhideWhenUsed/>
    <w:rsid w:val="00C124F2"/>
    <w:pPr>
      <w:jc w:val="center"/>
    </w:pPr>
    <w:rPr>
      <w:rFonts w:hAnsi="ＭＳ 明朝"/>
    </w:rPr>
  </w:style>
  <w:style w:type="character" w:customStyle="1" w:styleId="a9">
    <w:name w:val="記 (文字)"/>
    <w:basedOn w:val="a0"/>
    <w:link w:val="a8"/>
    <w:uiPriority w:val="99"/>
    <w:rsid w:val="00C124F2"/>
    <w:rPr>
      <w:rFonts w:ascii="ＭＳ 明朝" w:hAnsi="ＭＳ 明朝" w:cs="ＭＳ 明朝"/>
      <w:sz w:val="21"/>
      <w:szCs w:val="21"/>
    </w:rPr>
  </w:style>
  <w:style w:type="paragraph" w:styleId="aa">
    <w:name w:val="Closing"/>
    <w:basedOn w:val="a"/>
    <w:link w:val="ab"/>
    <w:uiPriority w:val="99"/>
    <w:unhideWhenUsed/>
    <w:rsid w:val="00C124F2"/>
    <w:pPr>
      <w:jc w:val="right"/>
    </w:pPr>
    <w:rPr>
      <w:rFonts w:hAnsi="ＭＳ 明朝"/>
    </w:rPr>
  </w:style>
  <w:style w:type="character" w:customStyle="1" w:styleId="ab">
    <w:name w:val="結語 (文字)"/>
    <w:basedOn w:val="a0"/>
    <w:link w:val="aa"/>
    <w:uiPriority w:val="99"/>
    <w:rsid w:val="00C124F2"/>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6DA-FA8D-446C-96AC-93EFD490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122</Characters>
  <Application>Microsoft Office Word</Application>
  <DocSecurity>0</DocSecurity>
  <Lines>1</Lines>
  <Paragraphs>2</Paragraphs>
  <ScaleCrop>false</ScaleCrop>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2021-10-18T03:52:00Z</dcterms:created>
  <dcterms:modified xsi:type="dcterms:W3CDTF">2024-08-30T09:32:00Z</dcterms:modified>
</cp:coreProperties>
</file>